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5090C"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7C7E8143" wp14:editId="1C31F03D">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6C18CF19" w14:textId="77777777" w:rsidR="007D3700" w:rsidRPr="007D3700" w:rsidRDefault="007D3700" w:rsidP="004005B5">
      <w:pPr>
        <w:widowControl w:val="0"/>
        <w:tabs>
          <w:tab w:val="left" w:pos="0"/>
          <w:tab w:val="center" w:pos="5819"/>
        </w:tabs>
        <w:rPr>
          <w:rFonts w:ascii="Times New Roman" w:hAnsi="Times New Roman" w:cs="Times New Roman"/>
          <w:b/>
          <w:bCs/>
        </w:rPr>
      </w:pPr>
    </w:p>
    <w:p w14:paraId="0ECDE5B3"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0BF1C1FF" w14:textId="77777777" w:rsidR="00D07095" w:rsidRPr="00402C3E" w:rsidRDefault="00D07095" w:rsidP="004005B5">
      <w:pPr>
        <w:widowControl w:val="0"/>
        <w:tabs>
          <w:tab w:val="left" w:pos="0"/>
        </w:tabs>
        <w:rPr>
          <w:rFonts w:ascii="Times New Roman" w:hAnsi="Times New Roman" w:cs="Times New Roman"/>
          <w:b/>
          <w:bCs/>
        </w:rPr>
      </w:pPr>
    </w:p>
    <w:p w14:paraId="54AC0F6E" w14:textId="77777777" w:rsidR="00D07095" w:rsidRPr="00402C3E" w:rsidRDefault="00D07095" w:rsidP="004005B5">
      <w:pPr>
        <w:widowControl w:val="0"/>
        <w:tabs>
          <w:tab w:val="left" w:pos="0"/>
        </w:tabs>
        <w:rPr>
          <w:rFonts w:ascii="Times New Roman" w:hAnsi="Times New Roman" w:cs="Times New Roman"/>
          <w:b/>
          <w:bCs/>
        </w:rPr>
      </w:pPr>
    </w:p>
    <w:p w14:paraId="67D8C6DA" w14:textId="4C0FAB67" w:rsidR="00D07095" w:rsidRPr="00402C3E" w:rsidRDefault="00FC424C" w:rsidP="004005B5">
      <w:pPr>
        <w:pStyle w:val="Heading"/>
        <w:tabs>
          <w:tab w:val="left" w:pos="0"/>
        </w:tabs>
        <w:spacing w:before="0" w:after="0"/>
        <w:ind w:firstLine="1"/>
        <w:rPr>
          <w:sz w:val="22"/>
          <w:szCs w:val="22"/>
        </w:rPr>
      </w:pPr>
      <w:r>
        <w:rPr>
          <w:szCs w:val="22"/>
        </w:rPr>
        <w:t>PRC</w:t>
      </w:r>
      <w:r w:rsidR="0043375A" w:rsidRPr="00F548BE">
        <w:rPr>
          <w:szCs w:val="22"/>
        </w:rPr>
        <w:t>-0</w:t>
      </w:r>
      <w:r w:rsidR="000B5B8F">
        <w:rPr>
          <w:szCs w:val="22"/>
        </w:rPr>
        <w:t>05-2</w:t>
      </w:r>
      <w:r w:rsidR="00D252BE">
        <w:rPr>
          <w:szCs w:val="22"/>
        </w:rPr>
        <w:t>(i)</w:t>
      </w:r>
      <w:r w:rsidR="0043375A" w:rsidRPr="00F548BE">
        <w:rPr>
          <w:szCs w:val="22"/>
        </w:rPr>
        <w:t xml:space="preserve"> – </w:t>
      </w:r>
      <w:r w:rsidR="000B5B8F">
        <w:rPr>
          <w:szCs w:val="22"/>
        </w:rPr>
        <w:t>Protection System Maintenance</w:t>
      </w:r>
    </w:p>
    <w:p w14:paraId="02517583" w14:textId="77777777" w:rsidR="00D07095" w:rsidRPr="00402C3E" w:rsidRDefault="00D07095" w:rsidP="004005B5">
      <w:pPr>
        <w:widowControl w:val="0"/>
        <w:tabs>
          <w:tab w:val="left" w:pos="0"/>
        </w:tabs>
        <w:jc w:val="center"/>
        <w:rPr>
          <w:rFonts w:ascii="Times New Roman" w:hAnsi="Times New Roman" w:cs="Times New Roman"/>
        </w:rPr>
      </w:pPr>
      <w:bookmarkStart w:id="0" w:name="_GoBack"/>
      <w:bookmarkEnd w:id="0"/>
    </w:p>
    <w:p w14:paraId="0A15CDAD"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1802A57"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5232EAF5" w14:textId="77777777" w:rsidTr="00C1568A">
        <w:tc>
          <w:tcPr>
            <w:tcW w:w="3888" w:type="dxa"/>
          </w:tcPr>
          <w:p w14:paraId="2CE4F076"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5E9B789" w14:textId="77777777" w:rsidR="00C1568A" w:rsidRPr="00BF371A" w:rsidRDefault="00F019DB" w:rsidP="005E091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40D29E6C" w14:textId="77777777" w:rsidTr="00C1568A">
        <w:tc>
          <w:tcPr>
            <w:tcW w:w="3888" w:type="dxa"/>
          </w:tcPr>
          <w:p w14:paraId="066C959E" w14:textId="77777777" w:rsidR="00C1568A" w:rsidRPr="00C1568A" w:rsidRDefault="00C1568A" w:rsidP="005E091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0EB4955C" w14:textId="77777777" w:rsidR="00C1568A" w:rsidRPr="00BF371A" w:rsidRDefault="00C1568A" w:rsidP="005E091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294E3283" w14:textId="77777777" w:rsidTr="00C1568A">
        <w:tc>
          <w:tcPr>
            <w:tcW w:w="3888" w:type="dxa"/>
          </w:tcPr>
          <w:p w14:paraId="6B147152" w14:textId="77777777" w:rsidR="00C1568A" w:rsidRPr="00C1568A" w:rsidRDefault="00C1568A" w:rsidP="005E091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0A4C39B3" w14:textId="77777777" w:rsidR="00C1568A" w:rsidRPr="00BF371A" w:rsidRDefault="00C1568A" w:rsidP="005E091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4EBE94CA" w14:textId="77777777" w:rsidTr="00C1568A">
        <w:tc>
          <w:tcPr>
            <w:tcW w:w="3888" w:type="dxa"/>
          </w:tcPr>
          <w:p w14:paraId="37F4A50E" w14:textId="77777777" w:rsidR="00C1568A" w:rsidRPr="00C1568A" w:rsidRDefault="00C1568A" w:rsidP="005E091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F6CDF48" w14:textId="77777777" w:rsidR="00C1568A" w:rsidRPr="00BF371A" w:rsidRDefault="00C1568A" w:rsidP="005E091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491A954F" w14:textId="77777777" w:rsidTr="00C1568A">
        <w:tc>
          <w:tcPr>
            <w:tcW w:w="3888" w:type="dxa"/>
          </w:tcPr>
          <w:p w14:paraId="005ED5BD" w14:textId="77777777" w:rsidR="00C1568A" w:rsidRPr="00C1568A" w:rsidRDefault="00C1568A" w:rsidP="005E091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13A6AA8" w14:textId="77777777" w:rsidR="00C1568A" w:rsidRPr="00BF371A" w:rsidRDefault="00F019DB" w:rsidP="005E091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1AB88CA0" w14:textId="77777777" w:rsidTr="00C1568A">
        <w:tc>
          <w:tcPr>
            <w:tcW w:w="3888" w:type="dxa"/>
          </w:tcPr>
          <w:p w14:paraId="1BDEDD9B" w14:textId="77777777" w:rsidR="00C1568A" w:rsidRPr="00C1568A" w:rsidRDefault="00C1568A" w:rsidP="005E091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4FE837FC" w14:textId="77777777" w:rsidR="00C1568A" w:rsidRPr="00BF371A" w:rsidRDefault="008B4D59" w:rsidP="005E091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4AA15DB3" w14:textId="77777777" w:rsidTr="00C1568A">
        <w:tc>
          <w:tcPr>
            <w:tcW w:w="3888" w:type="dxa"/>
          </w:tcPr>
          <w:p w14:paraId="34F793F1" w14:textId="77777777" w:rsidR="00C1568A" w:rsidRPr="00C1568A" w:rsidRDefault="00C1568A" w:rsidP="005E091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18F358C6" w14:textId="77777777" w:rsidR="00C1568A" w:rsidRPr="00BF371A" w:rsidRDefault="00F019DB" w:rsidP="005E091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2B947797" w14:textId="77777777" w:rsidR="0086378C" w:rsidRDefault="0086378C" w:rsidP="00EC4830">
      <w:pPr>
        <w:autoSpaceDE/>
        <w:autoSpaceDN/>
        <w:adjustRightInd/>
        <w:rPr>
          <w:rFonts w:ascii="Times New Roman" w:hAnsi="Times New Roman" w:cs="Times New Roman"/>
          <w:b/>
          <w:bCs/>
          <w:color w:val="003366"/>
          <w:sz w:val="32"/>
          <w:szCs w:val="32"/>
        </w:rPr>
      </w:pPr>
    </w:p>
    <w:p w14:paraId="79BCB458"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65532AA5" w14:textId="77777777" w:rsidTr="00FE4A7A">
        <w:tc>
          <w:tcPr>
            <w:tcW w:w="605" w:type="dxa"/>
            <w:shd w:val="clear" w:color="auto" w:fill="DCDCFF"/>
          </w:tcPr>
          <w:p w14:paraId="575F81AA"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FE2D9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0328346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38701E6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04A2E7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78E5FAD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29D55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77D20D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05D6A2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2ABE34E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E0080D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45BD32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61BF92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0D53AAC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DCAB5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4AABE4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619FFC5A" w14:textId="77777777" w:rsidTr="00FE4A7A">
        <w:tc>
          <w:tcPr>
            <w:tcW w:w="605" w:type="dxa"/>
            <w:shd w:val="clear" w:color="auto" w:fill="DCDCFF"/>
          </w:tcPr>
          <w:p w14:paraId="4297EF42"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9C27F5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9CB1BC"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5B2D73"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FEB587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AC9B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D09D4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82F18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D22A7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6B408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C907F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243112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1F4F1A3"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CE6BB1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A4B9D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79A446" w14:textId="77777777" w:rsidR="003E1E03" w:rsidRPr="00171071" w:rsidRDefault="003E1E03" w:rsidP="00171071">
            <w:pPr>
              <w:jc w:val="center"/>
              <w:rPr>
                <w:rFonts w:asciiTheme="minorHAnsi" w:hAnsiTheme="minorHAnsi"/>
                <w:sz w:val="20"/>
                <w:szCs w:val="20"/>
              </w:rPr>
            </w:pPr>
          </w:p>
        </w:tc>
      </w:tr>
      <w:tr w:rsidR="003E1E03" w:rsidRPr="00171071" w14:paraId="04B0EAE7" w14:textId="77777777" w:rsidTr="00FE4A7A">
        <w:tc>
          <w:tcPr>
            <w:tcW w:w="605" w:type="dxa"/>
            <w:shd w:val="clear" w:color="auto" w:fill="DCDCFF"/>
          </w:tcPr>
          <w:p w14:paraId="51A0EA53"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254A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379412"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938455E"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EC9DDE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53781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A3387B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5E949A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BB2F8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1C5B0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BDC68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1A8352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D0BC228"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2439B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3C72E3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B4582A0" w14:textId="77777777" w:rsidR="003E1E03" w:rsidRPr="00171071" w:rsidRDefault="003E1E03" w:rsidP="00171071">
            <w:pPr>
              <w:jc w:val="center"/>
              <w:rPr>
                <w:rFonts w:asciiTheme="minorHAnsi" w:hAnsiTheme="minorHAnsi"/>
                <w:sz w:val="20"/>
                <w:szCs w:val="20"/>
              </w:rPr>
            </w:pPr>
          </w:p>
        </w:tc>
      </w:tr>
      <w:tr w:rsidR="003E1E03" w:rsidRPr="00171071" w14:paraId="09424AB8" w14:textId="77777777" w:rsidTr="00FE4A7A">
        <w:tc>
          <w:tcPr>
            <w:tcW w:w="605" w:type="dxa"/>
            <w:shd w:val="clear" w:color="auto" w:fill="DCDCFF"/>
          </w:tcPr>
          <w:p w14:paraId="12304AEE"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61B749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F9DDA87"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5D55DA8"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76F67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FD9CD3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1A32B6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BC4AF2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380A0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88E720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BB89A6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4076B6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BB04B67" w14:textId="77777777" w:rsidR="003E1E03" w:rsidRPr="00171071" w:rsidRDefault="003E1E0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549610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B1AE16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14683FE" w14:textId="77777777" w:rsidR="003E1E03" w:rsidRPr="00171071" w:rsidRDefault="003E1E03" w:rsidP="00171071">
            <w:pPr>
              <w:jc w:val="center"/>
              <w:rPr>
                <w:rFonts w:asciiTheme="minorHAnsi" w:hAnsiTheme="minorHAnsi"/>
                <w:sz w:val="20"/>
                <w:szCs w:val="20"/>
              </w:rPr>
            </w:pPr>
          </w:p>
        </w:tc>
      </w:tr>
      <w:tr w:rsidR="003E1E03" w:rsidRPr="00171071" w14:paraId="4294E80E" w14:textId="77777777" w:rsidTr="00FE4A7A">
        <w:tc>
          <w:tcPr>
            <w:tcW w:w="605" w:type="dxa"/>
            <w:shd w:val="clear" w:color="auto" w:fill="DCDCFF"/>
          </w:tcPr>
          <w:p w14:paraId="4F392519"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E5114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78D3224"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EC98AA3"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D856D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A888F2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3E9DB6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9417C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600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FDAD07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87CE57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A7CA7F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B450B2C" w14:textId="77777777" w:rsidR="003E1E03"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CA594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7D088F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62207DF" w14:textId="77777777" w:rsidR="003E1E03" w:rsidRPr="00171071" w:rsidRDefault="003E1E03" w:rsidP="00171071">
            <w:pPr>
              <w:jc w:val="center"/>
              <w:rPr>
                <w:rFonts w:asciiTheme="minorHAnsi" w:hAnsiTheme="minorHAnsi"/>
                <w:sz w:val="20"/>
                <w:szCs w:val="20"/>
              </w:rPr>
            </w:pPr>
          </w:p>
        </w:tc>
      </w:tr>
      <w:tr w:rsidR="00002B91" w:rsidRPr="00171071" w14:paraId="7E549E11" w14:textId="77777777" w:rsidTr="00FE4A7A">
        <w:tc>
          <w:tcPr>
            <w:tcW w:w="605" w:type="dxa"/>
            <w:shd w:val="clear" w:color="auto" w:fill="DCDCFF"/>
          </w:tcPr>
          <w:p w14:paraId="65972618" w14:textId="77777777" w:rsidR="00002B91" w:rsidRPr="00171071" w:rsidRDefault="00002B91"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729D4BB8"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176ECC5B" w14:textId="77777777" w:rsidR="00002B91"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0A271F0" w14:textId="77777777" w:rsidR="00002B91"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F9C47A"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02F35052"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4B5CFEA7" w14:textId="77777777" w:rsidR="00002B91" w:rsidRDefault="00002B91" w:rsidP="00171071">
            <w:pPr>
              <w:jc w:val="center"/>
              <w:rPr>
                <w:rFonts w:asciiTheme="minorHAnsi" w:hAnsiTheme="minorHAnsi"/>
                <w:sz w:val="20"/>
                <w:szCs w:val="20"/>
              </w:rPr>
            </w:pPr>
          </w:p>
        </w:tc>
        <w:tc>
          <w:tcPr>
            <w:tcW w:w="605" w:type="dxa"/>
            <w:shd w:val="clear" w:color="auto" w:fill="DCDCFF"/>
          </w:tcPr>
          <w:p w14:paraId="49A23498"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6EC89996"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20B8FEB0"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740F6EB1"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0F166474"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69187C32" w14:textId="77777777" w:rsidR="00002B91" w:rsidRPr="00171071" w:rsidRDefault="00002B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6183FF"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1711B4D1" w14:textId="77777777" w:rsidR="00002B91" w:rsidRPr="00171071" w:rsidRDefault="00002B91" w:rsidP="00171071">
            <w:pPr>
              <w:jc w:val="center"/>
              <w:rPr>
                <w:rFonts w:asciiTheme="minorHAnsi" w:hAnsiTheme="minorHAnsi"/>
                <w:sz w:val="20"/>
                <w:szCs w:val="20"/>
              </w:rPr>
            </w:pPr>
          </w:p>
        </w:tc>
        <w:tc>
          <w:tcPr>
            <w:tcW w:w="605" w:type="dxa"/>
            <w:shd w:val="clear" w:color="auto" w:fill="DCDCFF"/>
          </w:tcPr>
          <w:p w14:paraId="1D526E0D" w14:textId="77777777" w:rsidR="00002B91" w:rsidRPr="00171071" w:rsidRDefault="00002B91" w:rsidP="00171071">
            <w:pPr>
              <w:jc w:val="center"/>
              <w:rPr>
                <w:rFonts w:asciiTheme="minorHAnsi" w:hAnsiTheme="minorHAnsi"/>
                <w:sz w:val="20"/>
                <w:szCs w:val="20"/>
              </w:rPr>
            </w:pPr>
          </w:p>
        </w:tc>
      </w:tr>
    </w:tbl>
    <w:p w14:paraId="0F40FEF8" w14:textId="77777777" w:rsidR="00F759F1" w:rsidRDefault="00F759F1">
      <w:pPr>
        <w:autoSpaceDE/>
        <w:autoSpaceDN/>
        <w:adjustRightInd/>
        <w:rPr>
          <w:rFonts w:asciiTheme="minorHAnsi" w:hAnsiTheme="minorHAnsi"/>
          <w:b/>
          <w:color w:val="auto"/>
          <w:u w:val="single"/>
        </w:rPr>
      </w:pPr>
    </w:p>
    <w:p w14:paraId="4B822F42" w14:textId="77777777" w:rsidR="00F759F1" w:rsidRPr="00F759F1" w:rsidRDefault="00F759F1" w:rsidP="00F759F1">
      <w:pPr>
        <w:pStyle w:val="Heading1"/>
        <w:rPr>
          <w:rFonts w:asciiTheme="minorHAnsi" w:hAnsiTheme="minorHAnsi"/>
          <w:b/>
          <w:color w:val="auto"/>
          <w:sz w:val="24"/>
          <w:szCs w:val="24"/>
          <w:u w:val="single"/>
        </w:rPr>
      </w:pPr>
      <w:r w:rsidRPr="00F759F1">
        <w:rPr>
          <w:rFonts w:asciiTheme="minorHAnsi" w:hAnsiTheme="minorHAnsi"/>
          <w:b/>
          <w:color w:val="auto"/>
          <w:sz w:val="24"/>
          <w:szCs w:val="24"/>
          <w:u w:val="single"/>
        </w:rPr>
        <w:t>Legend:</w:t>
      </w:r>
    </w:p>
    <w:tbl>
      <w:tblPr>
        <w:tblStyle w:val="TableGrid"/>
        <w:tblW w:w="0" w:type="auto"/>
        <w:tblLook w:val="04A0" w:firstRow="1" w:lastRow="0" w:firstColumn="1" w:lastColumn="0" w:noHBand="0" w:noVBand="1"/>
      </w:tblPr>
      <w:tblGrid>
        <w:gridCol w:w="4158"/>
        <w:gridCol w:w="3150"/>
      </w:tblGrid>
      <w:tr w:rsidR="00F759F1" w:rsidRPr="00F759F1" w14:paraId="2758DD16" w14:textId="77777777" w:rsidTr="004867E1">
        <w:tc>
          <w:tcPr>
            <w:tcW w:w="4158" w:type="dxa"/>
            <w:tcBorders>
              <w:bottom w:val="single" w:sz="4" w:space="0" w:color="auto"/>
            </w:tcBorders>
            <w:shd w:val="clear" w:color="auto" w:fill="DCDCFF"/>
          </w:tcPr>
          <w:p w14:paraId="5C5BD589"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Text with blue background:</w:t>
            </w:r>
          </w:p>
        </w:tc>
        <w:tc>
          <w:tcPr>
            <w:tcW w:w="3150" w:type="dxa"/>
            <w:tcBorders>
              <w:bottom w:val="single" w:sz="4" w:space="0" w:color="auto"/>
            </w:tcBorders>
            <w:shd w:val="clear" w:color="auto" w:fill="DCDCFF"/>
          </w:tcPr>
          <w:p w14:paraId="4A1BCB73"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Fixed text – do not edit</w:t>
            </w:r>
          </w:p>
        </w:tc>
      </w:tr>
      <w:tr w:rsidR="00F759F1" w:rsidRPr="00F759F1" w14:paraId="1BEE399A" w14:textId="77777777" w:rsidTr="004867E1">
        <w:tc>
          <w:tcPr>
            <w:tcW w:w="4158" w:type="dxa"/>
            <w:shd w:val="clear" w:color="auto" w:fill="CDFFCD"/>
          </w:tcPr>
          <w:p w14:paraId="17265476"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Text entry area with Green background:</w:t>
            </w:r>
          </w:p>
        </w:tc>
        <w:tc>
          <w:tcPr>
            <w:tcW w:w="3150" w:type="dxa"/>
            <w:shd w:val="clear" w:color="auto" w:fill="CDFFCD"/>
          </w:tcPr>
          <w:p w14:paraId="3482E093"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Entity-supplied information</w:t>
            </w:r>
          </w:p>
        </w:tc>
      </w:tr>
      <w:tr w:rsidR="00F759F1" w:rsidRPr="00F759F1" w14:paraId="627EFD21" w14:textId="77777777" w:rsidTr="004867E1">
        <w:trPr>
          <w:trHeight w:val="125"/>
        </w:trPr>
        <w:tc>
          <w:tcPr>
            <w:tcW w:w="4158" w:type="dxa"/>
          </w:tcPr>
          <w:p w14:paraId="1D248664"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Text entry area with white background:</w:t>
            </w:r>
          </w:p>
        </w:tc>
        <w:tc>
          <w:tcPr>
            <w:tcW w:w="3150" w:type="dxa"/>
          </w:tcPr>
          <w:p w14:paraId="1D445BB5" w14:textId="77777777" w:rsidR="00F759F1" w:rsidRPr="004867E1" w:rsidRDefault="00F759F1" w:rsidP="00F759F1">
            <w:pPr>
              <w:autoSpaceDE/>
              <w:autoSpaceDN/>
              <w:adjustRightInd/>
              <w:rPr>
                <w:rFonts w:asciiTheme="minorHAnsi" w:hAnsiTheme="minorHAnsi"/>
                <w:color w:val="auto"/>
              </w:rPr>
            </w:pPr>
            <w:r w:rsidRPr="004867E1">
              <w:rPr>
                <w:rFonts w:asciiTheme="minorHAnsi" w:hAnsiTheme="minorHAnsi"/>
                <w:color w:val="auto"/>
              </w:rPr>
              <w:t>Auditor-supplied information</w:t>
            </w:r>
          </w:p>
        </w:tc>
      </w:tr>
    </w:tbl>
    <w:p w14:paraId="3CC1B4AE" w14:textId="77777777" w:rsidR="00F759F1" w:rsidRDefault="00F759F1">
      <w:pPr>
        <w:autoSpaceDE/>
        <w:autoSpaceDN/>
        <w:adjustRightInd/>
        <w:rPr>
          <w:rFonts w:asciiTheme="minorHAnsi" w:hAnsiTheme="minorHAnsi"/>
          <w:b/>
          <w:color w:val="auto"/>
          <w:u w:val="single"/>
        </w:rPr>
      </w:pPr>
      <w:r>
        <w:rPr>
          <w:rFonts w:asciiTheme="minorHAnsi" w:hAnsiTheme="minorHAnsi"/>
          <w:b/>
          <w:color w:val="auto"/>
          <w:u w:val="single"/>
        </w:rPr>
        <w:br w:type="page"/>
      </w:r>
    </w:p>
    <w:p w14:paraId="6E3D3AF2" w14:textId="77777777" w:rsidR="00DB2F71" w:rsidRDefault="00DB2F71">
      <w:pPr>
        <w:autoSpaceDE/>
        <w:autoSpaceDN/>
        <w:adjustRightInd/>
        <w:rPr>
          <w:rFonts w:asciiTheme="minorHAnsi" w:hAnsiTheme="minorHAnsi"/>
          <w:b/>
          <w:color w:val="auto"/>
          <w:u w:val="single"/>
        </w:rPr>
      </w:pPr>
    </w:p>
    <w:p w14:paraId="3E0B378C" w14:textId="77777777" w:rsidR="00F759F1" w:rsidRPr="00F759F1" w:rsidRDefault="00F759F1" w:rsidP="00F759F1">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cs="Tahoma"/>
          <w:b/>
          <w:color w:val="auto"/>
          <w:u w:val="single"/>
          <w14:shadow w14:blurRad="50800" w14:dist="38100" w14:dir="2700000" w14:sx="100000" w14:sy="100000" w14:kx="0" w14:ky="0" w14:algn="tl">
            <w14:srgbClr w14:val="000000">
              <w14:alpha w14:val="60000"/>
            </w14:srgbClr>
          </w14:shadow>
        </w:rPr>
        <w:t xml:space="preserve">Applicable </w:t>
      </w:r>
      <w:r w:rsidRPr="00F759F1">
        <w:rPr>
          <w:rFonts w:asciiTheme="minorHAnsi" w:hAnsiTheme="minorHAnsi" w:cs="Tahoma"/>
          <w:b/>
          <w:color w:val="auto"/>
          <w:u w:val="single"/>
          <w14:shadow w14:blurRad="50800" w14:dist="38100" w14:dir="2700000" w14:sx="100000" w14:sy="100000" w14:kx="0" w14:ky="0" w14:algn="tl">
            <w14:srgbClr w14:val="000000">
              <w14:alpha w14:val="60000"/>
            </w14:srgbClr>
          </w14:shadow>
        </w:rPr>
        <w:t>Facilities:</w:t>
      </w:r>
    </w:p>
    <w:p w14:paraId="4F5EC369" w14:textId="77777777" w:rsidR="00F759F1" w:rsidRPr="00F759F1" w:rsidRDefault="00F759F1" w:rsidP="00F759F1">
      <w:pPr>
        <w:autoSpaceDE/>
        <w:autoSpaceDN/>
        <w:adjustRightInd/>
        <w:rPr>
          <w:rFonts w:asciiTheme="minorHAnsi" w:hAnsiTheme="minorHAnsi"/>
          <w:bCs/>
          <w:color w:val="auto"/>
        </w:rPr>
      </w:pPr>
    </w:p>
    <w:p w14:paraId="017B6CEA" w14:textId="77777777" w:rsidR="00F759F1" w:rsidRPr="00F759F1" w:rsidRDefault="00F759F1" w:rsidP="00F759F1">
      <w:pPr>
        <w:autoSpaceDE/>
        <w:autoSpaceDN/>
        <w:adjustRightInd/>
        <w:rPr>
          <w:rFonts w:asciiTheme="minorHAnsi" w:hAnsiTheme="minorHAnsi"/>
          <w:color w:val="auto"/>
        </w:rPr>
      </w:pPr>
      <w:r w:rsidRPr="00F759F1">
        <w:rPr>
          <w:rFonts w:asciiTheme="minorHAnsi" w:hAnsiTheme="minorHAnsi"/>
          <w:color w:val="auto"/>
        </w:rPr>
        <w:t>Protection Systems that are installed for the purpose of detecting Faults on BES</w:t>
      </w:r>
    </w:p>
    <w:p w14:paraId="770DF158" w14:textId="77777777" w:rsidR="00F759F1" w:rsidRDefault="00F759F1" w:rsidP="00F759F1">
      <w:pPr>
        <w:autoSpaceDE/>
        <w:autoSpaceDN/>
        <w:adjustRightInd/>
        <w:rPr>
          <w:rFonts w:asciiTheme="minorHAnsi" w:hAnsiTheme="minorHAnsi"/>
          <w:color w:val="auto"/>
        </w:rPr>
      </w:pPr>
      <w:r w:rsidRPr="00F759F1">
        <w:rPr>
          <w:rFonts w:asciiTheme="minorHAnsi" w:hAnsiTheme="minorHAnsi"/>
          <w:color w:val="auto"/>
        </w:rPr>
        <w:t>Elements (lines, buses, transformers, etc.)</w:t>
      </w:r>
    </w:p>
    <w:p w14:paraId="6CF0C0D7" w14:textId="77777777" w:rsidR="00F759F1" w:rsidRPr="00F759F1" w:rsidRDefault="00F759F1" w:rsidP="00F759F1">
      <w:pPr>
        <w:autoSpaceDE/>
        <w:autoSpaceDN/>
        <w:adjustRightInd/>
        <w:rPr>
          <w:rFonts w:asciiTheme="minorHAnsi" w:hAnsiTheme="minorHAnsi"/>
          <w:color w:val="auto"/>
        </w:rPr>
      </w:pPr>
    </w:p>
    <w:p w14:paraId="6B22F7DB" w14:textId="77777777" w:rsidR="00F759F1" w:rsidRPr="00F759F1" w:rsidRDefault="00F759F1" w:rsidP="00F759F1">
      <w:pPr>
        <w:autoSpaceDE/>
        <w:autoSpaceDN/>
        <w:adjustRightInd/>
        <w:rPr>
          <w:rFonts w:asciiTheme="minorHAnsi" w:hAnsiTheme="minorHAnsi"/>
          <w:color w:val="auto"/>
        </w:rPr>
      </w:pPr>
      <w:r w:rsidRPr="00F759F1">
        <w:rPr>
          <w:rFonts w:asciiTheme="minorHAnsi" w:hAnsiTheme="minorHAnsi"/>
          <w:color w:val="auto"/>
        </w:rPr>
        <w:t>Protection Systems used for underfrequency load-shedding systems installed per</w:t>
      </w:r>
    </w:p>
    <w:p w14:paraId="378B8139" w14:textId="77777777" w:rsidR="00F759F1" w:rsidRDefault="00F759F1" w:rsidP="00F759F1">
      <w:pPr>
        <w:autoSpaceDE/>
        <w:autoSpaceDN/>
        <w:adjustRightInd/>
        <w:rPr>
          <w:rFonts w:asciiTheme="minorHAnsi" w:hAnsiTheme="minorHAnsi"/>
          <w:color w:val="auto"/>
        </w:rPr>
      </w:pPr>
      <w:r w:rsidRPr="00F759F1">
        <w:rPr>
          <w:rFonts w:asciiTheme="minorHAnsi" w:hAnsiTheme="minorHAnsi"/>
          <w:color w:val="auto"/>
        </w:rPr>
        <w:t>ERO underfrequency load-shedding requirements.</w:t>
      </w:r>
    </w:p>
    <w:p w14:paraId="7DE93A80" w14:textId="77777777" w:rsidR="00F759F1" w:rsidRPr="00F759F1" w:rsidRDefault="00F759F1" w:rsidP="00F759F1">
      <w:pPr>
        <w:autoSpaceDE/>
        <w:autoSpaceDN/>
        <w:adjustRightInd/>
        <w:rPr>
          <w:rFonts w:asciiTheme="minorHAnsi" w:hAnsiTheme="minorHAnsi"/>
          <w:color w:val="auto"/>
        </w:rPr>
      </w:pPr>
    </w:p>
    <w:p w14:paraId="777635AF" w14:textId="77777777" w:rsidR="00F759F1" w:rsidRPr="00F759F1" w:rsidRDefault="00F759F1" w:rsidP="00F759F1">
      <w:pPr>
        <w:autoSpaceDE/>
        <w:autoSpaceDN/>
        <w:adjustRightInd/>
        <w:rPr>
          <w:rFonts w:asciiTheme="minorHAnsi" w:hAnsiTheme="minorHAnsi"/>
          <w:color w:val="auto"/>
        </w:rPr>
      </w:pPr>
      <w:r w:rsidRPr="00F759F1">
        <w:rPr>
          <w:rFonts w:asciiTheme="minorHAnsi" w:hAnsiTheme="minorHAnsi"/>
          <w:color w:val="auto"/>
        </w:rPr>
        <w:t>Protection Systems used for undervoltage load-shedding systems installed to</w:t>
      </w:r>
    </w:p>
    <w:p w14:paraId="0CF67E14" w14:textId="77777777" w:rsidR="00F759F1" w:rsidRDefault="00F759F1" w:rsidP="00F759F1">
      <w:pPr>
        <w:autoSpaceDE/>
        <w:autoSpaceDN/>
        <w:adjustRightInd/>
        <w:rPr>
          <w:rFonts w:asciiTheme="minorHAnsi" w:hAnsiTheme="minorHAnsi"/>
          <w:color w:val="auto"/>
        </w:rPr>
      </w:pPr>
      <w:r w:rsidRPr="00F759F1">
        <w:rPr>
          <w:rFonts w:asciiTheme="minorHAnsi" w:hAnsiTheme="minorHAnsi"/>
          <w:color w:val="auto"/>
        </w:rPr>
        <w:t>prevent system voltage collapse or voltage instability for BES reliability.</w:t>
      </w:r>
    </w:p>
    <w:p w14:paraId="674F7059" w14:textId="77777777" w:rsidR="00F759F1" w:rsidRPr="00F759F1" w:rsidRDefault="00F759F1" w:rsidP="00F759F1">
      <w:pPr>
        <w:autoSpaceDE/>
        <w:autoSpaceDN/>
        <w:adjustRightInd/>
        <w:rPr>
          <w:rFonts w:asciiTheme="minorHAnsi" w:hAnsiTheme="minorHAnsi"/>
          <w:color w:val="auto"/>
        </w:rPr>
      </w:pPr>
    </w:p>
    <w:p w14:paraId="6D95F12D" w14:textId="77777777" w:rsidR="00F759F1" w:rsidRPr="00F759F1" w:rsidRDefault="00F759F1" w:rsidP="00F759F1">
      <w:pPr>
        <w:autoSpaceDE/>
        <w:autoSpaceDN/>
        <w:adjustRightInd/>
        <w:rPr>
          <w:rFonts w:asciiTheme="minorHAnsi" w:hAnsiTheme="minorHAnsi"/>
          <w:color w:val="auto"/>
        </w:rPr>
      </w:pPr>
      <w:r w:rsidRPr="00F759F1">
        <w:rPr>
          <w:rFonts w:asciiTheme="minorHAnsi" w:hAnsiTheme="minorHAnsi"/>
          <w:color w:val="auto"/>
        </w:rPr>
        <w:t>Protection Systems installed as a Special Protection System (SPS) for BES</w:t>
      </w:r>
    </w:p>
    <w:p w14:paraId="2C524C4D" w14:textId="77777777" w:rsidR="00F759F1" w:rsidRDefault="00F759F1" w:rsidP="00F759F1">
      <w:pPr>
        <w:autoSpaceDE/>
        <w:autoSpaceDN/>
        <w:adjustRightInd/>
        <w:rPr>
          <w:rFonts w:asciiTheme="minorHAnsi" w:hAnsiTheme="minorHAnsi"/>
          <w:color w:val="auto"/>
        </w:rPr>
      </w:pPr>
      <w:r w:rsidRPr="00F759F1">
        <w:rPr>
          <w:rFonts w:asciiTheme="minorHAnsi" w:hAnsiTheme="minorHAnsi"/>
          <w:color w:val="auto"/>
        </w:rPr>
        <w:t>reliability.</w:t>
      </w:r>
    </w:p>
    <w:p w14:paraId="6C45F0AC" w14:textId="77777777" w:rsidR="00F759F1" w:rsidRPr="00F759F1" w:rsidRDefault="00F759F1" w:rsidP="00F759F1">
      <w:pPr>
        <w:autoSpaceDE/>
        <w:autoSpaceDN/>
        <w:adjustRightInd/>
        <w:rPr>
          <w:rFonts w:asciiTheme="minorHAnsi" w:hAnsiTheme="minorHAnsi"/>
          <w:color w:val="auto"/>
        </w:rPr>
      </w:pPr>
    </w:p>
    <w:p w14:paraId="1D99E18E" w14:textId="77777777" w:rsidR="005941DA" w:rsidRDefault="00F759F1" w:rsidP="00F759F1">
      <w:pPr>
        <w:autoSpaceDE/>
        <w:autoSpaceDN/>
        <w:adjustRightInd/>
        <w:rPr>
          <w:rFonts w:asciiTheme="minorHAnsi" w:hAnsiTheme="minorHAnsi"/>
          <w:color w:val="auto"/>
        </w:rPr>
      </w:pPr>
      <w:r w:rsidRPr="00F759F1">
        <w:rPr>
          <w:rFonts w:asciiTheme="minorHAnsi" w:hAnsiTheme="minorHAnsi"/>
          <w:color w:val="auto"/>
        </w:rPr>
        <w:t xml:space="preserve">Protection Systems for </w:t>
      </w:r>
      <w:r w:rsidR="00D252BE">
        <w:rPr>
          <w:rFonts w:asciiTheme="minorHAnsi" w:hAnsiTheme="minorHAnsi"/>
          <w:color w:val="auto"/>
        </w:rPr>
        <w:t xml:space="preserve">the following BES </w:t>
      </w:r>
      <w:r w:rsidRPr="00F759F1">
        <w:rPr>
          <w:rFonts w:asciiTheme="minorHAnsi" w:hAnsiTheme="minorHAnsi"/>
          <w:color w:val="auto"/>
        </w:rPr>
        <w:t xml:space="preserve">generator Facilities </w:t>
      </w:r>
      <w:r w:rsidR="00D252BE">
        <w:rPr>
          <w:rFonts w:asciiTheme="minorHAnsi" w:hAnsiTheme="minorHAnsi"/>
          <w:color w:val="auto"/>
        </w:rPr>
        <w:t xml:space="preserve">for generators not </w:t>
      </w:r>
    </w:p>
    <w:p w14:paraId="522EFA5B" w14:textId="496A0CE7" w:rsidR="00F759F1" w:rsidRDefault="00D252BE" w:rsidP="00F759F1">
      <w:pPr>
        <w:autoSpaceDE/>
        <w:autoSpaceDN/>
        <w:adjustRightInd/>
        <w:rPr>
          <w:rFonts w:asciiTheme="minorHAnsi" w:hAnsiTheme="minorHAnsi"/>
          <w:color w:val="auto"/>
        </w:rPr>
      </w:pPr>
      <w:r>
        <w:rPr>
          <w:rFonts w:asciiTheme="minorHAnsi" w:hAnsiTheme="minorHAnsi"/>
          <w:color w:val="auto"/>
        </w:rPr>
        <w:t>identified through Inclusion I4 of the BES definition</w:t>
      </w:r>
      <w:r w:rsidR="00F759F1" w:rsidRPr="00F759F1">
        <w:rPr>
          <w:rFonts w:asciiTheme="minorHAnsi" w:hAnsiTheme="minorHAnsi"/>
          <w:color w:val="auto"/>
        </w:rPr>
        <w:t>:</w:t>
      </w:r>
    </w:p>
    <w:p w14:paraId="6F476945" w14:textId="77777777" w:rsidR="00F759F1" w:rsidRPr="00F759F1" w:rsidRDefault="00F759F1" w:rsidP="00F759F1">
      <w:pPr>
        <w:autoSpaceDE/>
        <w:autoSpaceDN/>
        <w:adjustRightInd/>
        <w:rPr>
          <w:rFonts w:asciiTheme="minorHAnsi" w:hAnsiTheme="minorHAnsi"/>
          <w:color w:val="auto"/>
        </w:rPr>
      </w:pPr>
    </w:p>
    <w:p w14:paraId="135E331A" w14:textId="77777777" w:rsidR="005941DA" w:rsidRDefault="00F759F1" w:rsidP="005941DA">
      <w:pPr>
        <w:autoSpaceDE/>
        <w:autoSpaceDN/>
        <w:adjustRightInd/>
        <w:ind w:left="360"/>
        <w:rPr>
          <w:rFonts w:asciiTheme="minorHAnsi" w:hAnsiTheme="minorHAnsi"/>
          <w:color w:val="auto"/>
        </w:rPr>
      </w:pPr>
      <w:r w:rsidRPr="00F759F1">
        <w:rPr>
          <w:rFonts w:asciiTheme="minorHAnsi" w:hAnsiTheme="minorHAnsi"/>
          <w:color w:val="auto"/>
        </w:rPr>
        <w:t>Protection Systems that act to trip the generator either directly or via</w:t>
      </w:r>
    </w:p>
    <w:p w14:paraId="567CE71F" w14:textId="0C9BDA19" w:rsidR="00F759F1" w:rsidRDefault="005941DA" w:rsidP="005941DA">
      <w:pPr>
        <w:autoSpaceDE/>
        <w:autoSpaceDN/>
        <w:adjustRightInd/>
        <w:ind w:left="360"/>
        <w:rPr>
          <w:rFonts w:asciiTheme="minorHAnsi" w:hAnsiTheme="minorHAnsi"/>
          <w:color w:val="auto"/>
        </w:rPr>
      </w:pPr>
      <w:r>
        <w:rPr>
          <w:rFonts w:asciiTheme="minorHAnsi" w:hAnsiTheme="minorHAnsi"/>
          <w:color w:val="auto"/>
        </w:rPr>
        <w:t>l</w:t>
      </w:r>
      <w:r w:rsidRPr="00F759F1">
        <w:rPr>
          <w:rFonts w:asciiTheme="minorHAnsi" w:hAnsiTheme="minorHAnsi"/>
          <w:color w:val="auto"/>
        </w:rPr>
        <w:t>ockout</w:t>
      </w:r>
      <w:r>
        <w:rPr>
          <w:rFonts w:asciiTheme="minorHAnsi" w:hAnsiTheme="minorHAnsi"/>
          <w:color w:val="auto"/>
        </w:rPr>
        <w:t xml:space="preserve"> </w:t>
      </w:r>
      <w:r w:rsidR="00F759F1" w:rsidRPr="00F759F1">
        <w:rPr>
          <w:rFonts w:asciiTheme="minorHAnsi" w:hAnsiTheme="minorHAnsi"/>
          <w:color w:val="auto"/>
        </w:rPr>
        <w:t>or auxiliary tripping relays.</w:t>
      </w:r>
    </w:p>
    <w:p w14:paraId="10BB7D36" w14:textId="77777777" w:rsidR="00F759F1" w:rsidRPr="00F759F1" w:rsidRDefault="00F759F1" w:rsidP="00F759F1">
      <w:pPr>
        <w:autoSpaceDE/>
        <w:autoSpaceDN/>
        <w:adjustRightInd/>
        <w:rPr>
          <w:rFonts w:asciiTheme="minorHAnsi" w:hAnsiTheme="minorHAnsi"/>
          <w:color w:val="auto"/>
        </w:rPr>
      </w:pPr>
    </w:p>
    <w:p w14:paraId="39387C19" w14:textId="77777777" w:rsidR="005941DA" w:rsidRDefault="00F759F1" w:rsidP="005941DA">
      <w:pPr>
        <w:autoSpaceDE/>
        <w:autoSpaceDN/>
        <w:adjustRightInd/>
        <w:ind w:left="360"/>
        <w:rPr>
          <w:rFonts w:asciiTheme="minorHAnsi" w:hAnsiTheme="minorHAnsi"/>
          <w:color w:val="auto"/>
        </w:rPr>
      </w:pPr>
      <w:r w:rsidRPr="00F759F1">
        <w:rPr>
          <w:rFonts w:asciiTheme="minorHAnsi" w:hAnsiTheme="minorHAnsi"/>
          <w:color w:val="auto"/>
        </w:rPr>
        <w:t xml:space="preserve">Protection Systems for generator step-up transformers for generators </w:t>
      </w:r>
    </w:p>
    <w:p w14:paraId="092C81D1" w14:textId="7DB98F38" w:rsidR="00F759F1" w:rsidRPr="00F759F1" w:rsidRDefault="00F759F1" w:rsidP="005941DA">
      <w:pPr>
        <w:autoSpaceDE/>
        <w:autoSpaceDN/>
        <w:adjustRightInd/>
        <w:ind w:left="360"/>
        <w:rPr>
          <w:rFonts w:asciiTheme="minorHAnsi" w:hAnsiTheme="minorHAnsi"/>
          <w:color w:val="auto"/>
        </w:rPr>
      </w:pPr>
      <w:r w:rsidRPr="00F759F1">
        <w:rPr>
          <w:rFonts w:asciiTheme="minorHAnsi" w:hAnsiTheme="minorHAnsi"/>
          <w:color w:val="auto"/>
        </w:rPr>
        <w:t>that are</w:t>
      </w:r>
      <w:r w:rsidR="005941DA">
        <w:rPr>
          <w:rFonts w:asciiTheme="minorHAnsi" w:hAnsiTheme="minorHAnsi"/>
          <w:color w:val="auto"/>
        </w:rPr>
        <w:t xml:space="preserve"> </w:t>
      </w:r>
      <w:r w:rsidRPr="00F759F1">
        <w:rPr>
          <w:rFonts w:asciiTheme="minorHAnsi" w:hAnsiTheme="minorHAnsi"/>
          <w:color w:val="auto"/>
        </w:rPr>
        <w:t>part of the BES.</w:t>
      </w:r>
    </w:p>
    <w:p w14:paraId="0AAB26EF" w14:textId="77777777" w:rsidR="00F759F1" w:rsidRPr="00F759F1" w:rsidRDefault="00F759F1" w:rsidP="00F759F1">
      <w:pPr>
        <w:autoSpaceDE/>
        <w:autoSpaceDN/>
        <w:adjustRightInd/>
        <w:rPr>
          <w:rFonts w:asciiTheme="minorHAnsi" w:hAnsiTheme="minorHAnsi"/>
          <w:color w:val="auto"/>
        </w:rPr>
      </w:pPr>
    </w:p>
    <w:p w14:paraId="09F6BEEB" w14:textId="77777777" w:rsidR="005941DA" w:rsidRDefault="00F759F1" w:rsidP="005941DA">
      <w:pPr>
        <w:autoSpaceDE/>
        <w:autoSpaceDN/>
        <w:adjustRightInd/>
        <w:ind w:left="360"/>
        <w:rPr>
          <w:rFonts w:asciiTheme="minorHAnsi" w:hAnsiTheme="minorHAnsi"/>
          <w:color w:val="auto"/>
        </w:rPr>
      </w:pPr>
      <w:r w:rsidRPr="00F759F1">
        <w:rPr>
          <w:rFonts w:asciiTheme="minorHAnsi" w:hAnsiTheme="minorHAnsi"/>
          <w:color w:val="auto"/>
        </w:rPr>
        <w:t>Protection Systems for station service or excitation transformers connected</w:t>
      </w:r>
    </w:p>
    <w:p w14:paraId="57BA01D9" w14:textId="0D08B265" w:rsidR="005941DA" w:rsidRDefault="00F759F1" w:rsidP="005941DA">
      <w:pPr>
        <w:autoSpaceDE/>
        <w:autoSpaceDN/>
        <w:adjustRightInd/>
        <w:ind w:left="360"/>
        <w:rPr>
          <w:rFonts w:asciiTheme="minorHAnsi" w:hAnsiTheme="minorHAnsi"/>
          <w:color w:val="auto"/>
        </w:rPr>
      </w:pPr>
      <w:r w:rsidRPr="00F759F1">
        <w:rPr>
          <w:rFonts w:asciiTheme="minorHAnsi" w:hAnsiTheme="minorHAnsi"/>
          <w:color w:val="auto"/>
        </w:rPr>
        <w:t>to</w:t>
      </w:r>
      <w:r w:rsidR="005941DA">
        <w:rPr>
          <w:rFonts w:asciiTheme="minorHAnsi" w:hAnsiTheme="minorHAnsi"/>
          <w:color w:val="auto"/>
        </w:rPr>
        <w:t xml:space="preserve"> </w:t>
      </w:r>
      <w:r w:rsidRPr="00F759F1">
        <w:rPr>
          <w:rFonts w:asciiTheme="minorHAnsi" w:hAnsiTheme="minorHAnsi"/>
          <w:color w:val="auto"/>
        </w:rPr>
        <w:t xml:space="preserve">the generator bus of generators which are part of the BES, that act to trip </w:t>
      </w:r>
    </w:p>
    <w:p w14:paraId="40CE2611" w14:textId="21B07ED2" w:rsidR="003F76A6" w:rsidRDefault="00F759F1" w:rsidP="005941DA">
      <w:pPr>
        <w:autoSpaceDE/>
        <w:autoSpaceDN/>
        <w:adjustRightInd/>
        <w:ind w:left="360"/>
        <w:rPr>
          <w:rFonts w:asciiTheme="minorHAnsi" w:hAnsiTheme="minorHAnsi"/>
          <w:color w:val="auto"/>
        </w:rPr>
      </w:pPr>
      <w:r w:rsidRPr="00F759F1">
        <w:rPr>
          <w:rFonts w:asciiTheme="minorHAnsi" w:hAnsiTheme="minorHAnsi"/>
          <w:color w:val="auto"/>
        </w:rPr>
        <w:t>the</w:t>
      </w:r>
      <w:r w:rsidR="005941DA">
        <w:rPr>
          <w:rFonts w:asciiTheme="minorHAnsi" w:hAnsiTheme="minorHAnsi"/>
          <w:color w:val="auto"/>
        </w:rPr>
        <w:t xml:space="preserve"> </w:t>
      </w:r>
      <w:r w:rsidRPr="00F759F1">
        <w:rPr>
          <w:rFonts w:asciiTheme="minorHAnsi" w:hAnsiTheme="minorHAnsi"/>
          <w:color w:val="auto"/>
        </w:rPr>
        <w:t>generator either directly or via lockout or tripping auxiliary relays.</w:t>
      </w:r>
    </w:p>
    <w:p w14:paraId="06C6E1C2" w14:textId="77777777" w:rsidR="005941DA" w:rsidRDefault="005941DA" w:rsidP="00F759F1">
      <w:pPr>
        <w:autoSpaceDE/>
        <w:autoSpaceDN/>
        <w:adjustRightInd/>
        <w:rPr>
          <w:rFonts w:asciiTheme="minorHAnsi" w:hAnsiTheme="minorHAnsi"/>
          <w:color w:val="auto"/>
        </w:rPr>
      </w:pPr>
    </w:p>
    <w:p w14:paraId="76336278" w14:textId="77777777" w:rsidR="005941DA" w:rsidRDefault="005941DA" w:rsidP="00F759F1">
      <w:pPr>
        <w:autoSpaceDE/>
        <w:autoSpaceDN/>
        <w:adjustRightInd/>
        <w:rPr>
          <w:rFonts w:asciiTheme="minorHAnsi" w:hAnsiTheme="minorHAnsi"/>
          <w:color w:val="auto"/>
        </w:rPr>
      </w:pPr>
      <w:r>
        <w:rPr>
          <w:rFonts w:asciiTheme="minorHAnsi" w:hAnsiTheme="minorHAnsi"/>
          <w:color w:val="auto"/>
        </w:rPr>
        <w:t xml:space="preserve">Protection Systems for the following BES generator Facilities for dispersed power </w:t>
      </w:r>
    </w:p>
    <w:p w14:paraId="16CF7279" w14:textId="2C5591FA" w:rsidR="005941DA" w:rsidRDefault="005941DA" w:rsidP="00F759F1">
      <w:pPr>
        <w:autoSpaceDE/>
        <w:autoSpaceDN/>
        <w:adjustRightInd/>
        <w:rPr>
          <w:rFonts w:asciiTheme="minorHAnsi" w:hAnsiTheme="minorHAnsi"/>
          <w:color w:val="auto"/>
        </w:rPr>
      </w:pPr>
      <w:r>
        <w:rPr>
          <w:rFonts w:asciiTheme="minorHAnsi" w:hAnsiTheme="minorHAnsi"/>
          <w:color w:val="auto"/>
        </w:rPr>
        <w:t>producing resources identified through Inclusion I4 of the BES definition:</w:t>
      </w:r>
    </w:p>
    <w:p w14:paraId="2F6738C4" w14:textId="77777777" w:rsidR="005941DA" w:rsidRDefault="005941DA" w:rsidP="00F759F1">
      <w:pPr>
        <w:autoSpaceDE/>
        <w:autoSpaceDN/>
        <w:adjustRightInd/>
        <w:rPr>
          <w:rFonts w:asciiTheme="minorHAnsi" w:hAnsiTheme="minorHAnsi"/>
          <w:color w:val="auto"/>
        </w:rPr>
      </w:pPr>
    </w:p>
    <w:p w14:paraId="67BE214A" w14:textId="0AFE05A0" w:rsidR="005941DA" w:rsidRDefault="005941DA" w:rsidP="005941DA">
      <w:pPr>
        <w:autoSpaceDE/>
        <w:autoSpaceDN/>
        <w:adjustRightInd/>
        <w:ind w:left="360"/>
        <w:rPr>
          <w:rFonts w:asciiTheme="minorHAnsi" w:hAnsiTheme="minorHAnsi"/>
          <w:color w:val="auto"/>
        </w:rPr>
      </w:pPr>
      <w:r>
        <w:rPr>
          <w:rFonts w:asciiTheme="minorHAnsi" w:hAnsiTheme="minorHAnsi"/>
          <w:color w:val="auto"/>
        </w:rPr>
        <w:t>Protection Systems for Facilities used in aggregating dispersed BES generat</w:t>
      </w:r>
      <w:r w:rsidR="00E27655">
        <w:rPr>
          <w:rFonts w:asciiTheme="minorHAnsi" w:hAnsiTheme="minorHAnsi"/>
          <w:color w:val="auto"/>
        </w:rPr>
        <w:t>ion</w:t>
      </w:r>
      <w:r>
        <w:rPr>
          <w:rFonts w:asciiTheme="minorHAnsi" w:hAnsiTheme="minorHAnsi"/>
          <w:color w:val="auto"/>
        </w:rPr>
        <w:t xml:space="preserve"> </w:t>
      </w:r>
    </w:p>
    <w:p w14:paraId="6FD08E3E" w14:textId="040FF837" w:rsidR="005941DA" w:rsidRDefault="005941DA" w:rsidP="005941DA">
      <w:pPr>
        <w:autoSpaceDE/>
        <w:autoSpaceDN/>
        <w:adjustRightInd/>
        <w:ind w:left="360"/>
        <w:rPr>
          <w:rFonts w:asciiTheme="minorHAnsi" w:hAnsiTheme="minorHAnsi"/>
          <w:color w:val="auto"/>
        </w:rPr>
      </w:pPr>
      <w:r>
        <w:rPr>
          <w:rFonts w:asciiTheme="minorHAnsi" w:hAnsiTheme="minorHAnsi"/>
          <w:color w:val="auto"/>
        </w:rPr>
        <w:t xml:space="preserve">from the point where those resources aggregate to greater than 75 MVA to a </w:t>
      </w:r>
    </w:p>
    <w:p w14:paraId="70107DC1" w14:textId="2EEDC66D" w:rsidR="005941DA" w:rsidRDefault="005941DA" w:rsidP="005941DA">
      <w:pPr>
        <w:autoSpaceDE/>
        <w:autoSpaceDN/>
        <w:adjustRightInd/>
        <w:ind w:left="360"/>
        <w:rPr>
          <w:rFonts w:asciiTheme="minorHAnsi" w:hAnsiTheme="minorHAnsi"/>
          <w:color w:val="auto"/>
        </w:rPr>
      </w:pPr>
      <w:r>
        <w:rPr>
          <w:rFonts w:asciiTheme="minorHAnsi" w:hAnsiTheme="minorHAnsi"/>
          <w:color w:val="auto"/>
        </w:rPr>
        <w:t>common point of connection at 100 kV or above.</w:t>
      </w:r>
    </w:p>
    <w:p w14:paraId="3F973703" w14:textId="77777777" w:rsidR="00F759F1" w:rsidRDefault="00F759F1" w:rsidP="00F759F1">
      <w:pPr>
        <w:autoSpaceDE/>
        <w:autoSpaceDN/>
        <w:adjustRightInd/>
        <w:rPr>
          <w:rFonts w:asciiTheme="minorHAnsi" w:hAnsiTheme="minorHAnsi"/>
          <w:color w:val="auto"/>
        </w:rPr>
      </w:pPr>
    </w:p>
    <w:p w14:paraId="2A17D0D6" w14:textId="6B371EE2" w:rsidR="00E27655" w:rsidRPr="00F759F1" w:rsidRDefault="00E27655" w:rsidP="00E27655">
      <w:pPr>
        <w:autoSpaceDE/>
        <w:autoSpaceDN/>
        <w:adjustRightInd/>
        <w:ind w:left="360"/>
        <w:rPr>
          <w:rFonts w:asciiTheme="minorHAnsi" w:hAnsiTheme="minorHAnsi"/>
          <w:color w:val="auto"/>
        </w:rPr>
      </w:pPr>
      <w:r>
        <w:rPr>
          <w:rFonts w:asciiTheme="minorHAnsi" w:hAnsiTheme="minorHAnsi"/>
          <w:color w:val="auto"/>
        </w:rPr>
        <w:t>Note to auditor: If the aggregation point occurs at a component in the collection system, then the Protection Systems associated with this component would be in scope.</w:t>
      </w:r>
    </w:p>
    <w:p w14:paraId="272649F4" w14:textId="77777777" w:rsidR="000B0E7C" w:rsidRDefault="000B0E7C">
      <w:pPr>
        <w:autoSpaceDE/>
        <w:autoSpaceDN/>
        <w:adjustRightInd/>
        <w:rPr>
          <w:rFonts w:asciiTheme="minorHAnsi" w:hAnsiTheme="minorHAnsi"/>
          <w:b/>
          <w:color w:val="auto"/>
          <w:u w:val="single"/>
        </w:rPr>
      </w:pPr>
      <w:r>
        <w:rPr>
          <w:rFonts w:asciiTheme="minorHAnsi" w:hAnsiTheme="minorHAnsi"/>
          <w:b/>
          <w:color w:val="auto"/>
          <w:u w:val="single"/>
        </w:rPr>
        <w:br w:type="page"/>
      </w:r>
    </w:p>
    <w:p w14:paraId="02EFE3A5" w14:textId="77777777" w:rsidR="00357266" w:rsidRPr="003A3295" w:rsidRDefault="00357266" w:rsidP="003A3295">
      <w:pPr>
        <w:pStyle w:val="Heading1"/>
        <w:rPr>
          <w:rFonts w:asciiTheme="minorHAnsi" w:hAnsiTheme="minorHAnsi"/>
          <w:b/>
          <w:color w:val="auto"/>
          <w:sz w:val="24"/>
          <w:szCs w:val="24"/>
          <w:u w:val="single"/>
        </w:rPr>
      </w:pPr>
      <w:r w:rsidRPr="003A3295">
        <w:rPr>
          <w:rFonts w:asciiTheme="minorHAnsi" w:hAnsiTheme="minorHAnsi"/>
          <w:b/>
          <w:color w:val="auto"/>
          <w:sz w:val="24"/>
          <w:szCs w:val="24"/>
          <w:u w:val="single"/>
        </w:rPr>
        <w:lastRenderedPageBreak/>
        <w:t>Special Note to Auditors:</w:t>
      </w:r>
    </w:p>
    <w:p w14:paraId="47FCE7CA" w14:textId="77777777" w:rsidR="00357266" w:rsidRDefault="00357266">
      <w:pPr>
        <w:autoSpaceDE/>
        <w:autoSpaceDN/>
        <w:adjustRightInd/>
        <w:rPr>
          <w:rFonts w:asciiTheme="minorHAnsi" w:hAnsiTheme="minorHAnsi"/>
          <w:b/>
          <w:color w:val="auto"/>
          <w:u w:val="single"/>
        </w:rPr>
      </w:pPr>
    </w:p>
    <w:p w14:paraId="4C5508BA" w14:textId="77777777" w:rsidR="0065456C" w:rsidRDefault="00357266">
      <w:pPr>
        <w:autoSpaceDE/>
        <w:autoSpaceDN/>
        <w:adjustRightInd/>
        <w:rPr>
          <w:rFonts w:asciiTheme="minorHAnsi" w:hAnsiTheme="minorHAnsi"/>
          <w:color w:val="auto"/>
        </w:rPr>
      </w:pPr>
      <w:r w:rsidRPr="00023485">
        <w:rPr>
          <w:rFonts w:asciiTheme="minorHAnsi" w:hAnsiTheme="minorHAnsi"/>
          <w:color w:val="auto"/>
        </w:rPr>
        <w:t>Reliability Standard PRC-005-2 contains technical terms which are unique to this Standard and are not addressed in either the NERC Rules of Procedure or the NERC Glossary.</w:t>
      </w:r>
      <w:r w:rsidR="00304F70" w:rsidRPr="00304F70">
        <w:rPr>
          <w:rFonts w:asciiTheme="minorHAnsi" w:hAnsiTheme="minorHAnsi"/>
          <w:color w:val="auto"/>
        </w:rPr>
        <w:t xml:space="preserve"> </w:t>
      </w:r>
      <w:r w:rsidR="00304F70">
        <w:rPr>
          <w:rFonts w:asciiTheme="minorHAnsi" w:hAnsiTheme="minorHAnsi"/>
          <w:color w:val="auto"/>
        </w:rPr>
        <w:t xml:space="preserve"> </w:t>
      </w:r>
      <w:r w:rsidR="00304F70" w:rsidRPr="00023485">
        <w:rPr>
          <w:rFonts w:asciiTheme="minorHAnsi" w:hAnsiTheme="minorHAnsi"/>
          <w:color w:val="auto"/>
        </w:rPr>
        <w:t>When used in this RSAW, these terms are capitalized and the have the following meanings</w:t>
      </w:r>
      <w:r w:rsidR="00304F70">
        <w:rPr>
          <w:rFonts w:asciiTheme="minorHAnsi" w:hAnsiTheme="minorHAnsi"/>
          <w:color w:val="auto"/>
        </w:rPr>
        <w:t>:</w:t>
      </w:r>
      <w:r w:rsidRPr="00023485">
        <w:rPr>
          <w:rFonts w:asciiTheme="minorHAnsi" w:hAnsiTheme="minorHAnsi"/>
          <w:color w:val="auto"/>
        </w:rPr>
        <w:t xml:space="preserve">  </w:t>
      </w:r>
    </w:p>
    <w:p w14:paraId="753C97F7" w14:textId="77777777" w:rsidR="00357266" w:rsidRPr="00023485" w:rsidRDefault="00357266">
      <w:pPr>
        <w:autoSpaceDE/>
        <w:autoSpaceDN/>
        <w:adjustRightInd/>
        <w:rPr>
          <w:rFonts w:asciiTheme="minorHAnsi" w:hAnsiTheme="minorHAnsi"/>
          <w:color w:val="auto"/>
        </w:rPr>
      </w:pPr>
    </w:p>
    <w:p w14:paraId="309EDB1D" w14:textId="77777777" w:rsidR="00357266" w:rsidRPr="00023485" w:rsidRDefault="00357266" w:rsidP="00151010">
      <w:pPr>
        <w:autoSpaceDE/>
        <w:autoSpaceDN/>
        <w:adjustRightInd/>
        <w:ind w:left="1" w:firstLine="1"/>
        <w:rPr>
          <w:rFonts w:asciiTheme="minorHAnsi" w:hAnsiTheme="minorHAnsi"/>
          <w:color w:val="auto"/>
        </w:rPr>
      </w:pPr>
      <w:r w:rsidRPr="004867E1">
        <w:rPr>
          <w:rFonts w:asciiTheme="minorHAnsi" w:hAnsiTheme="minorHAnsi"/>
          <w:b/>
          <w:bCs/>
          <w:color w:val="auto"/>
          <w:u w:val="single"/>
        </w:rPr>
        <w:t xml:space="preserve">Component </w:t>
      </w:r>
      <w:r w:rsidRPr="00023485">
        <w:rPr>
          <w:rFonts w:asciiTheme="minorHAnsi" w:hAnsiTheme="minorHAnsi"/>
          <w:bCs/>
          <w:color w:val="auto"/>
        </w:rPr>
        <w:tab/>
      </w:r>
      <w:r w:rsidRPr="00023485">
        <w:rPr>
          <w:rFonts w:asciiTheme="minorHAnsi" w:hAnsiTheme="minorHAnsi"/>
          <w:bCs/>
          <w:color w:val="auto"/>
        </w:rPr>
        <w:tab/>
      </w:r>
      <w:r w:rsidRPr="00023485">
        <w:rPr>
          <w:rFonts w:asciiTheme="minorHAnsi" w:hAnsiTheme="minorHAnsi"/>
          <w:color w:val="auto"/>
        </w:rPr>
        <w:t>–</w:t>
      </w:r>
      <w:r w:rsidR="00023485" w:rsidRPr="00023485">
        <w:rPr>
          <w:rFonts w:asciiTheme="minorHAnsi" w:hAnsiTheme="minorHAnsi"/>
          <w:color w:val="auto"/>
        </w:rPr>
        <w:t xml:space="preserve"> </w:t>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color w:val="auto"/>
        </w:rPr>
        <w:tab/>
      </w:r>
      <w:r w:rsidRPr="00023485">
        <w:rPr>
          <w:rFonts w:asciiTheme="minorHAnsi" w:hAnsiTheme="minorHAnsi"/>
          <w:iCs/>
          <w:color w:val="auto"/>
        </w:rPr>
        <w:t xml:space="preserve">A </w:t>
      </w:r>
      <w:r w:rsidR="00F54556">
        <w:rPr>
          <w:rFonts w:asciiTheme="minorHAnsi" w:hAnsiTheme="minorHAnsi"/>
          <w:iCs/>
          <w:color w:val="auto"/>
        </w:rPr>
        <w:t>C</w:t>
      </w:r>
      <w:r w:rsidRPr="00023485">
        <w:rPr>
          <w:rFonts w:asciiTheme="minorHAnsi" w:hAnsiTheme="minorHAnsi"/>
          <w:iCs/>
          <w:color w:val="auto"/>
        </w:rPr>
        <w:t>omponent is any individual discrete piece of equipment included in a Protection System, including but not limited to a protective relay or current sensing device.</w:t>
      </w:r>
      <w:r w:rsidR="00A37798">
        <w:rPr>
          <w:rFonts w:asciiTheme="minorHAnsi" w:hAnsiTheme="minorHAnsi"/>
          <w:iCs/>
          <w:color w:val="auto"/>
        </w:rPr>
        <w:t xml:space="preserve">  </w:t>
      </w:r>
      <w:r w:rsidRPr="00023485">
        <w:rPr>
          <w:rFonts w:asciiTheme="minorHAnsi" w:hAnsiTheme="minorHAnsi"/>
          <w:iCs/>
          <w:color w:val="auto"/>
        </w:rPr>
        <w:t xml:space="preserve">The designation of what constitutes a control circuit </w:t>
      </w:r>
      <w:r w:rsidR="00F54556">
        <w:rPr>
          <w:rFonts w:asciiTheme="minorHAnsi" w:hAnsiTheme="minorHAnsi"/>
          <w:iCs/>
          <w:color w:val="auto"/>
        </w:rPr>
        <w:t>C</w:t>
      </w:r>
      <w:r w:rsidRPr="00023485">
        <w:rPr>
          <w:rFonts w:asciiTheme="minorHAnsi" w:hAnsiTheme="minorHAnsi"/>
          <w:iCs/>
          <w:color w:val="auto"/>
        </w:rPr>
        <w:t xml:space="preserve">omponent is very dependent upon how an entity performs and tracks the testing of the control circuitry. </w:t>
      </w:r>
      <w:r w:rsidR="007F69B5">
        <w:rPr>
          <w:rFonts w:asciiTheme="minorHAnsi" w:hAnsiTheme="minorHAnsi"/>
          <w:iCs/>
          <w:color w:val="auto"/>
        </w:rPr>
        <w:t xml:space="preserve"> </w:t>
      </w:r>
      <w:r w:rsidRPr="00023485">
        <w:rPr>
          <w:rFonts w:asciiTheme="minorHAnsi" w:hAnsiTheme="minorHAnsi"/>
          <w:iCs/>
          <w:color w:val="auto"/>
        </w:rPr>
        <w:t xml:space="preserve">Some entities test their control circuits on a breaker basis whereas others test their circuitry on a local zone of protection basis. </w:t>
      </w:r>
      <w:r w:rsidR="007F69B5">
        <w:rPr>
          <w:rFonts w:asciiTheme="minorHAnsi" w:hAnsiTheme="minorHAnsi"/>
          <w:iCs/>
          <w:color w:val="auto"/>
        </w:rPr>
        <w:t xml:space="preserve"> </w:t>
      </w:r>
      <w:r w:rsidRPr="00023485">
        <w:rPr>
          <w:rFonts w:asciiTheme="minorHAnsi" w:hAnsiTheme="minorHAnsi"/>
          <w:iCs/>
          <w:color w:val="auto"/>
        </w:rPr>
        <w:t xml:space="preserve">Thus, entities are allowed the latitude to designate their own definitions of control circuit </w:t>
      </w:r>
      <w:r w:rsidR="00F54556">
        <w:rPr>
          <w:rFonts w:asciiTheme="minorHAnsi" w:hAnsiTheme="minorHAnsi"/>
          <w:iCs/>
          <w:color w:val="auto"/>
        </w:rPr>
        <w:t>C</w:t>
      </w:r>
      <w:r w:rsidRPr="00023485">
        <w:rPr>
          <w:rFonts w:asciiTheme="minorHAnsi" w:hAnsiTheme="minorHAnsi"/>
          <w:iCs/>
          <w:color w:val="auto"/>
        </w:rPr>
        <w:t xml:space="preserve">omponents. </w:t>
      </w:r>
      <w:r w:rsidR="007F69B5">
        <w:rPr>
          <w:rFonts w:asciiTheme="minorHAnsi" w:hAnsiTheme="minorHAnsi"/>
          <w:iCs/>
          <w:color w:val="auto"/>
        </w:rPr>
        <w:t xml:space="preserve"> </w:t>
      </w:r>
      <w:r w:rsidRPr="00023485">
        <w:rPr>
          <w:rFonts w:asciiTheme="minorHAnsi" w:hAnsiTheme="minorHAnsi"/>
          <w:iCs/>
          <w:color w:val="auto"/>
        </w:rPr>
        <w:t xml:space="preserve">Another example of where the entity has some discretion on determining what constitutes a single </w:t>
      </w:r>
      <w:r w:rsidR="00F54556">
        <w:rPr>
          <w:rFonts w:asciiTheme="minorHAnsi" w:hAnsiTheme="minorHAnsi"/>
          <w:iCs/>
          <w:color w:val="auto"/>
        </w:rPr>
        <w:t>C</w:t>
      </w:r>
      <w:r w:rsidRPr="00023485">
        <w:rPr>
          <w:rFonts w:asciiTheme="minorHAnsi" w:hAnsiTheme="minorHAnsi"/>
          <w:iCs/>
          <w:color w:val="auto"/>
        </w:rPr>
        <w:t xml:space="preserve">omponent is the voltage and current sensing devices, where the entity may choose either to designate a full three-phase set of such devices or a single device as a single </w:t>
      </w:r>
      <w:r w:rsidR="00F54556">
        <w:rPr>
          <w:rFonts w:asciiTheme="minorHAnsi" w:hAnsiTheme="minorHAnsi"/>
          <w:iCs/>
          <w:color w:val="auto"/>
        </w:rPr>
        <w:t>C</w:t>
      </w:r>
      <w:r w:rsidRPr="00023485">
        <w:rPr>
          <w:rFonts w:asciiTheme="minorHAnsi" w:hAnsiTheme="minorHAnsi"/>
          <w:iCs/>
          <w:color w:val="auto"/>
        </w:rPr>
        <w:t>omponent.</w:t>
      </w:r>
      <w:r w:rsidRPr="00023485">
        <w:rPr>
          <w:rFonts w:asciiTheme="minorHAnsi" w:hAnsiTheme="minorHAnsi"/>
          <w:color w:val="auto"/>
        </w:rPr>
        <w:t xml:space="preserve">   </w:t>
      </w:r>
    </w:p>
    <w:p w14:paraId="5948AF17" w14:textId="77777777" w:rsidR="007437AD" w:rsidRDefault="007437AD" w:rsidP="00151010">
      <w:pPr>
        <w:autoSpaceDE/>
        <w:autoSpaceDN/>
        <w:adjustRightInd/>
        <w:ind w:left="1" w:firstLine="1"/>
        <w:rPr>
          <w:rFonts w:asciiTheme="minorHAnsi" w:hAnsiTheme="minorHAnsi"/>
          <w:b/>
          <w:color w:val="auto"/>
        </w:rPr>
      </w:pPr>
    </w:p>
    <w:p w14:paraId="5471F11A" w14:textId="77777777" w:rsidR="007437AD" w:rsidRDefault="007437AD" w:rsidP="007437AD">
      <w:pPr>
        <w:autoSpaceDE/>
        <w:autoSpaceDN/>
        <w:adjustRightInd/>
        <w:ind w:left="1" w:firstLine="1"/>
        <w:rPr>
          <w:rFonts w:asciiTheme="minorHAnsi" w:hAnsiTheme="minorHAnsi"/>
          <w:iCs/>
          <w:color w:val="auto"/>
        </w:rPr>
      </w:pPr>
      <w:r w:rsidRPr="007437AD">
        <w:rPr>
          <w:rFonts w:asciiTheme="minorHAnsi" w:hAnsiTheme="minorHAnsi"/>
          <w:b/>
          <w:bCs/>
          <w:iCs/>
          <w:color w:val="auto"/>
          <w:u w:val="single"/>
        </w:rPr>
        <w:t>Component Type</w:t>
      </w:r>
      <w:r w:rsidRPr="007437AD">
        <w:rPr>
          <w:rFonts w:asciiTheme="minorHAnsi" w:hAnsiTheme="minorHAnsi"/>
          <w:bCs/>
          <w:iCs/>
          <w:color w:val="auto"/>
        </w:rPr>
        <w:t xml:space="preserve"> - </w:t>
      </w:r>
      <w:r w:rsidRPr="007437AD">
        <w:rPr>
          <w:rFonts w:asciiTheme="minorHAnsi" w:hAnsiTheme="minorHAnsi"/>
          <w:iCs/>
          <w:color w:val="auto"/>
        </w:rPr>
        <w:t>Any one of</w:t>
      </w:r>
      <w:r>
        <w:rPr>
          <w:rFonts w:asciiTheme="minorHAnsi" w:hAnsiTheme="minorHAnsi"/>
          <w:iCs/>
          <w:color w:val="auto"/>
        </w:rPr>
        <w:t xml:space="preserve"> </w:t>
      </w:r>
      <w:r w:rsidRPr="007437AD">
        <w:rPr>
          <w:rFonts w:asciiTheme="minorHAnsi" w:hAnsiTheme="minorHAnsi"/>
          <w:iCs/>
          <w:color w:val="auto"/>
        </w:rPr>
        <w:t>the five specific elements of the</w:t>
      </w:r>
      <w:r>
        <w:rPr>
          <w:rFonts w:asciiTheme="minorHAnsi" w:hAnsiTheme="minorHAnsi"/>
          <w:iCs/>
          <w:color w:val="auto"/>
        </w:rPr>
        <w:t xml:space="preserve"> </w:t>
      </w:r>
      <w:r w:rsidRPr="007437AD">
        <w:rPr>
          <w:rFonts w:asciiTheme="minorHAnsi" w:hAnsiTheme="minorHAnsi"/>
          <w:iCs/>
          <w:color w:val="auto"/>
        </w:rPr>
        <w:t>Protection System definition.</w:t>
      </w:r>
    </w:p>
    <w:p w14:paraId="323B53EE" w14:textId="77777777" w:rsidR="007437AD" w:rsidRDefault="007437AD" w:rsidP="007437AD">
      <w:pPr>
        <w:autoSpaceDE/>
        <w:autoSpaceDN/>
        <w:adjustRightInd/>
        <w:ind w:left="1" w:firstLine="1"/>
        <w:rPr>
          <w:rFonts w:asciiTheme="minorHAnsi" w:hAnsiTheme="minorHAnsi"/>
          <w:color w:val="auto"/>
        </w:rPr>
      </w:pPr>
    </w:p>
    <w:p w14:paraId="290F9100" w14:textId="77777777" w:rsidR="007437AD" w:rsidRPr="007437AD" w:rsidRDefault="007437AD" w:rsidP="007437AD">
      <w:pPr>
        <w:autoSpaceDE/>
        <w:autoSpaceDN/>
        <w:adjustRightInd/>
        <w:ind w:left="1" w:firstLine="1"/>
        <w:rPr>
          <w:rFonts w:asciiTheme="minorHAnsi" w:hAnsiTheme="minorHAnsi"/>
          <w:iCs/>
          <w:color w:val="auto"/>
        </w:rPr>
      </w:pPr>
      <w:r w:rsidRPr="007437AD">
        <w:rPr>
          <w:rFonts w:asciiTheme="minorHAnsi" w:hAnsiTheme="minorHAnsi"/>
          <w:b/>
          <w:bCs/>
          <w:color w:val="auto"/>
          <w:u w:val="single"/>
        </w:rPr>
        <w:t>Countable Event</w:t>
      </w:r>
      <w:r w:rsidRPr="007437AD">
        <w:rPr>
          <w:rFonts w:asciiTheme="minorHAnsi" w:hAnsiTheme="minorHAnsi"/>
          <w:b/>
          <w:bCs/>
          <w:color w:val="auto"/>
        </w:rPr>
        <w:t xml:space="preserve"> </w:t>
      </w:r>
      <w:r w:rsidRPr="007437AD">
        <w:rPr>
          <w:rFonts w:asciiTheme="minorHAnsi" w:hAnsiTheme="minorHAnsi"/>
          <w:color w:val="auto"/>
        </w:rPr>
        <w:t xml:space="preserve">– </w:t>
      </w:r>
      <w:r w:rsidRPr="007437AD">
        <w:rPr>
          <w:rFonts w:asciiTheme="minorHAnsi" w:hAnsiTheme="minorHAnsi"/>
          <w:iCs/>
          <w:color w:val="auto"/>
        </w:rPr>
        <w:t xml:space="preserve">A failure of a </w:t>
      </w:r>
      <w:r w:rsidR="00F54556">
        <w:rPr>
          <w:rFonts w:asciiTheme="minorHAnsi" w:hAnsiTheme="minorHAnsi"/>
          <w:iCs/>
          <w:color w:val="auto"/>
        </w:rPr>
        <w:t>C</w:t>
      </w:r>
      <w:r w:rsidRPr="007437AD">
        <w:rPr>
          <w:rFonts w:asciiTheme="minorHAnsi" w:hAnsiTheme="minorHAnsi"/>
          <w:iCs/>
          <w:color w:val="auto"/>
        </w:rPr>
        <w:t>omponent</w:t>
      </w:r>
      <w:r>
        <w:rPr>
          <w:rFonts w:asciiTheme="minorHAnsi" w:hAnsiTheme="minorHAnsi"/>
          <w:iCs/>
          <w:color w:val="auto"/>
        </w:rPr>
        <w:t xml:space="preserve"> </w:t>
      </w:r>
      <w:r w:rsidRPr="007437AD">
        <w:rPr>
          <w:rFonts w:asciiTheme="minorHAnsi" w:hAnsiTheme="minorHAnsi"/>
          <w:iCs/>
          <w:color w:val="auto"/>
        </w:rPr>
        <w:t>requiring repair or replacement, any condition</w:t>
      </w:r>
      <w:r>
        <w:rPr>
          <w:rFonts w:asciiTheme="minorHAnsi" w:hAnsiTheme="minorHAnsi"/>
          <w:iCs/>
          <w:color w:val="auto"/>
        </w:rPr>
        <w:t xml:space="preserve"> </w:t>
      </w:r>
      <w:r w:rsidRPr="007437AD">
        <w:rPr>
          <w:rFonts w:asciiTheme="minorHAnsi" w:hAnsiTheme="minorHAnsi"/>
          <w:iCs/>
          <w:color w:val="auto"/>
        </w:rPr>
        <w:t>discovered during the maintenance activities in</w:t>
      </w:r>
      <w:r>
        <w:rPr>
          <w:rFonts w:asciiTheme="minorHAnsi" w:hAnsiTheme="minorHAnsi"/>
          <w:iCs/>
          <w:color w:val="auto"/>
        </w:rPr>
        <w:t xml:space="preserve"> </w:t>
      </w:r>
      <w:r w:rsidRPr="007437AD">
        <w:rPr>
          <w:rFonts w:asciiTheme="minorHAnsi" w:hAnsiTheme="minorHAnsi"/>
          <w:iCs/>
          <w:color w:val="auto"/>
        </w:rPr>
        <w:t>Tables 1-1 through 1-5 and Table 3 which requires</w:t>
      </w:r>
      <w:r>
        <w:rPr>
          <w:rFonts w:asciiTheme="minorHAnsi" w:hAnsiTheme="minorHAnsi"/>
          <w:iCs/>
          <w:color w:val="auto"/>
        </w:rPr>
        <w:t xml:space="preserve"> </w:t>
      </w:r>
      <w:r w:rsidRPr="007437AD">
        <w:rPr>
          <w:rFonts w:asciiTheme="minorHAnsi" w:hAnsiTheme="minorHAnsi"/>
          <w:iCs/>
          <w:color w:val="auto"/>
        </w:rPr>
        <w:t>corrective action, or a Misoperation attributed to</w:t>
      </w:r>
      <w:r>
        <w:rPr>
          <w:rFonts w:asciiTheme="minorHAnsi" w:hAnsiTheme="minorHAnsi"/>
          <w:iCs/>
          <w:color w:val="auto"/>
        </w:rPr>
        <w:t xml:space="preserve"> </w:t>
      </w:r>
      <w:r w:rsidRPr="007437AD">
        <w:rPr>
          <w:rFonts w:asciiTheme="minorHAnsi" w:hAnsiTheme="minorHAnsi"/>
          <w:iCs/>
          <w:color w:val="auto"/>
        </w:rPr>
        <w:t>hardware failure or calibration failure.</w:t>
      </w:r>
      <w:r>
        <w:rPr>
          <w:rFonts w:asciiTheme="minorHAnsi" w:hAnsiTheme="minorHAnsi"/>
          <w:iCs/>
          <w:color w:val="auto"/>
        </w:rPr>
        <w:t xml:space="preserve">  </w:t>
      </w:r>
      <w:r w:rsidRPr="007437AD">
        <w:rPr>
          <w:rFonts w:asciiTheme="minorHAnsi" w:hAnsiTheme="minorHAnsi"/>
          <w:iCs/>
          <w:color w:val="auto"/>
        </w:rPr>
        <w:t xml:space="preserve">Misoperations due to product design </w:t>
      </w:r>
      <w:r>
        <w:rPr>
          <w:rFonts w:asciiTheme="minorHAnsi" w:hAnsiTheme="minorHAnsi"/>
          <w:iCs/>
          <w:color w:val="auto"/>
        </w:rPr>
        <w:t>e</w:t>
      </w:r>
      <w:r w:rsidRPr="007437AD">
        <w:rPr>
          <w:rFonts w:asciiTheme="minorHAnsi" w:hAnsiTheme="minorHAnsi"/>
          <w:iCs/>
          <w:color w:val="auto"/>
        </w:rPr>
        <w:t>rrors,</w:t>
      </w:r>
      <w:r>
        <w:rPr>
          <w:rFonts w:asciiTheme="minorHAnsi" w:hAnsiTheme="minorHAnsi"/>
          <w:iCs/>
          <w:color w:val="auto"/>
        </w:rPr>
        <w:t xml:space="preserve"> </w:t>
      </w:r>
      <w:r w:rsidRPr="007437AD">
        <w:rPr>
          <w:rFonts w:asciiTheme="minorHAnsi" w:hAnsiTheme="minorHAnsi"/>
          <w:iCs/>
          <w:color w:val="auto"/>
        </w:rPr>
        <w:t>software errors, relay settings different from</w:t>
      </w:r>
      <w:r>
        <w:rPr>
          <w:rFonts w:asciiTheme="minorHAnsi" w:hAnsiTheme="minorHAnsi"/>
          <w:iCs/>
          <w:color w:val="auto"/>
        </w:rPr>
        <w:t xml:space="preserve"> </w:t>
      </w:r>
      <w:r w:rsidRPr="007437AD">
        <w:rPr>
          <w:rFonts w:asciiTheme="minorHAnsi" w:hAnsiTheme="minorHAnsi"/>
          <w:iCs/>
          <w:color w:val="auto"/>
        </w:rPr>
        <w:t xml:space="preserve">specified settings, Protection System </w:t>
      </w:r>
      <w:r w:rsidR="00F54556">
        <w:rPr>
          <w:rFonts w:asciiTheme="minorHAnsi" w:hAnsiTheme="minorHAnsi"/>
          <w:iCs/>
          <w:color w:val="auto"/>
        </w:rPr>
        <w:t>C</w:t>
      </w:r>
      <w:r w:rsidRPr="007437AD">
        <w:rPr>
          <w:rFonts w:asciiTheme="minorHAnsi" w:hAnsiTheme="minorHAnsi"/>
          <w:iCs/>
          <w:color w:val="auto"/>
        </w:rPr>
        <w:t>omponent</w:t>
      </w:r>
    </w:p>
    <w:p w14:paraId="553A8809" w14:textId="77777777" w:rsidR="007437AD" w:rsidRDefault="007437AD" w:rsidP="007437AD">
      <w:pPr>
        <w:autoSpaceDE/>
        <w:autoSpaceDN/>
        <w:adjustRightInd/>
        <w:ind w:left="1" w:firstLine="1"/>
        <w:rPr>
          <w:rFonts w:asciiTheme="minorHAnsi" w:hAnsiTheme="minorHAnsi"/>
          <w:iCs/>
          <w:color w:val="auto"/>
        </w:rPr>
      </w:pPr>
      <w:r w:rsidRPr="007437AD">
        <w:rPr>
          <w:rFonts w:asciiTheme="minorHAnsi" w:hAnsiTheme="minorHAnsi"/>
          <w:iCs/>
          <w:color w:val="auto"/>
        </w:rPr>
        <w:t>configuration errors, or Protection System</w:t>
      </w:r>
      <w:r>
        <w:rPr>
          <w:rFonts w:asciiTheme="minorHAnsi" w:hAnsiTheme="minorHAnsi"/>
          <w:iCs/>
          <w:color w:val="auto"/>
        </w:rPr>
        <w:t xml:space="preserve"> </w:t>
      </w:r>
      <w:r w:rsidRPr="007437AD">
        <w:rPr>
          <w:rFonts w:asciiTheme="minorHAnsi" w:hAnsiTheme="minorHAnsi"/>
          <w:iCs/>
          <w:color w:val="auto"/>
        </w:rPr>
        <w:t>application errors are not included in Countable</w:t>
      </w:r>
      <w:r>
        <w:rPr>
          <w:rFonts w:asciiTheme="minorHAnsi" w:hAnsiTheme="minorHAnsi"/>
          <w:iCs/>
          <w:color w:val="auto"/>
        </w:rPr>
        <w:t xml:space="preserve"> </w:t>
      </w:r>
      <w:r w:rsidRPr="007437AD">
        <w:rPr>
          <w:rFonts w:asciiTheme="minorHAnsi" w:hAnsiTheme="minorHAnsi"/>
          <w:iCs/>
          <w:color w:val="auto"/>
        </w:rPr>
        <w:t>Events.</w:t>
      </w:r>
    </w:p>
    <w:p w14:paraId="4181B5B5" w14:textId="77777777" w:rsidR="007437AD" w:rsidRDefault="007437AD" w:rsidP="007437AD">
      <w:pPr>
        <w:autoSpaceDE/>
        <w:autoSpaceDN/>
        <w:adjustRightInd/>
        <w:ind w:left="1" w:firstLine="1"/>
        <w:rPr>
          <w:rFonts w:asciiTheme="minorHAnsi" w:hAnsiTheme="minorHAnsi"/>
          <w:iCs/>
          <w:color w:val="auto"/>
        </w:rPr>
      </w:pPr>
    </w:p>
    <w:p w14:paraId="2824C4EF" w14:textId="77777777" w:rsidR="007437AD" w:rsidRDefault="007437AD" w:rsidP="007437AD">
      <w:pPr>
        <w:autoSpaceDE/>
        <w:autoSpaceDN/>
        <w:adjustRightInd/>
        <w:ind w:left="1" w:firstLine="1"/>
        <w:rPr>
          <w:rFonts w:asciiTheme="minorHAnsi" w:hAnsiTheme="minorHAnsi"/>
          <w:iCs/>
          <w:color w:val="auto"/>
        </w:rPr>
      </w:pPr>
      <w:r w:rsidRPr="004867E1">
        <w:rPr>
          <w:rFonts w:asciiTheme="minorHAnsi" w:hAnsiTheme="minorHAnsi"/>
          <w:b/>
          <w:bCs/>
          <w:color w:val="auto"/>
          <w:u w:val="single"/>
        </w:rPr>
        <w:t>Segment</w:t>
      </w:r>
      <w:r w:rsidRPr="007437AD">
        <w:rPr>
          <w:rFonts w:asciiTheme="minorHAnsi" w:hAnsiTheme="minorHAnsi"/>
          <w:b/>
          <w:bCs/>
          <w:color w:val="auto"/>
        </w:rPr>
        <w:t xml:space="preserve"> </w:t>
      </w:r>
      <w:r w:rsidRPr="007437AD">
        <w:rPr>
          <w:rFonts w:asciiTheme="minorHAnsi" w:hAnsiTheme="minorHAnsi"/>
          <w:color w:val="auto"/>
        </w:rPr>
        <w:t xml:space="preserve">– </w:t>
      </w:r>
      <w:r w:rsidRPr="007437AD">
        <w:rPr>
          <w:rFonts w:asciiTheme="minorHAnsi" w:hAnsiTheme="minorHAnsi"/>
          <w:iCs/>
          <w:color w:val="auto"/>
        </w:rPr>
        <w:t xml:space="preserve">Protection Systems or </w:t>
      </w:r>
      <w:r w:rsidR="00F54556">
        <w:rPr>
          <w:rFonts w:asciiTheme="minorHAnsi" w:hAnsiTheme="minorHAnsi"/>
          <w:iCs/>
          <w:color w:val="auto"/>
        </w:rPr>
        <w:t>C</w:t>
      </w:r>
      <w:r w:rsidRPr="007437AD">
        <w:rPr>
          <w:rFonts w:asciiTheme="minorHAnsi" w:hAnsiTheme="minorHAnsi"/>
          <w:iCs/>
          <w:color w:val="auto"/>
        </w:rPr>
        <w:t>omponents</w:t>
      </w:r>
      <w:r>
        <w:rPr>
          <w:rFonts w:asciiTheme="minorHAnsi" w:hAnsiTheme="minorHAnsi"/>
          <w:iCs/>
          <w:color w:val="auto"/>
        </w:rPr>
        <w:t xml:space="preserve"> </w:t>
      </w:r>
      <w:r w:rsidRPr="007437AD">
        <w:rPr>
          <w:rFonts w:asciiTheme="minorHAnsi" w:hAnsiTheme="minorHAnsi"/>
          <w:iCs/>
          <w:color w:val="auto"/>
        </w:rPr>
        <w:t>of a consistent design standard, or a</w:t>
      </w:r>
      <w:r>
        <w:rPr>
          <w:rFonts w:asciiTheme="minorHAnsi" w:hAnsiTheme="minorHAnsi"/>
          <w:iCs/>
          <w:color w:val="auto"/>
        </w:rPr>
        <w:t xml:space="preserve"> </w:t>
      </w:r>
      <w:r w:rsidRPr="007437AD">
        <w:rPr>
          <w:rFonts w:asciiTheme="minorHAnsi" w:hAnsiTheme="minorHAnsi"/>
          <w:iCs/>
          <w:color w:val="auto"/>
        </w:rPr>
        <w:t>particular model or type from a single</w:t>
      </w:r>
      <w:r w:rsidR="00023485">
        <w:rPr>
          <w:rFonts w:asciiTheme="minorHAnsi" w:hAnsiTheme="minorHAnsi"/>
          <w:iCs/>
          <w:color w:val="auto"/>
        </w:rPr>
        <w:t xml:space="preserve"> </w:t>
      </w:r>
      <w:r w:rsidRPr="007437AD">
        <w:rPr>
          <w:rFonts w:asciiTheme="minorHAnsi" w:hAnsiTheme="minorHAnsi"/>
          <w:iCs/>
          <w:color w:val="auto"/>
        </w:rPr>
        <w:t>manufacturer that typically share other</w:t>
      </w:r>
      <w:r w:rsidR="00023485">
        <w:rPr>
          <w:rFonts w:asciiTheme="minorHAnsi" w:hAnsiTheme="minorHAnsi"/>
          <w:iCs/>
          <w:color w:val="auto"/>
        </w:rPr>
        <w:t xml:space="preserve"> </w:t>
      </w:r>
      <w:r w:rsidRPr="007437AD">
        <w:rPr>
          <w:rFonts w:asciiTheme="minorHAnsi" w:hAnsiTheme="minorHAnsi"/>
          <w:iCs/>
          <w:color w:val="auto"/>
        </w:rPr>
        <w:t xml:space="preserve">common elements. </w:t>
      </w:r>
      <w:r w:rsidR="007F69B5">
        <w:rPr>
          <w:rFonts w:asciiTheme="minorHAnsi" w:hAnsiTheme="minorHAnsi"/>
          <w:iCs/>
          <w:color w:val="auto"/>
        </w:rPr>
        <w:t xml:space="preserve"> </w:t>
      </w:r>
      <w:r w:rsidRPr="007437AD">
        <w:rPr>
          <w:rFonts w:asciiTheme="minorHAnsi" w:hAnsiTheme="minorHAnsi"/>
          <w:iCs/>
          <w:color w:val="auto"/>
        </w:rPr>
        <w:t>Consistent performance is</w:t>
      </w:r>
      <w:r w:rsidR="00023485">
        <w:rPr>
          <w:rFonts w:asciiTheme="minorHAnsi" w:hAnsiTheme="minorHAnsi"/>
          <w:iCs/>
          <w:color w:val="auto"/>
        </w:rPr>
        <w:t xml:space="preserve"> </w:t>
      </w:r>
      <w:r w:rsidRPr="007437AD">
        <w:rPr>
          <w:rFonts w:asciiTheme="minorHAnsi" w:hAnsiTheme="minorHAnsi"/>
          <w:iCs/>
          <w:color w:val="auto"/>
        </w:rPr>
        <w:t>expected across the entire population of a</w:t>
      </w:r>
      <w:r w:rsidR="00023485">
        <w:rPr>
          <w:rFonts w:asciiTheme="minorHAnsi" w:hAnsiTheme="minorHAnsi"/>
          <w:iCs/>
          <w:color w:val="auto"/>
        </w:rPr>
        <w:t xml:space="preserve"> </w:t>
      </w:r>
      <w:r w:rsidRPr="007437AD">
        <w:rPr>
          <w:rFonts w:asciiTheme="minorHAnsi" w:hAnsiTheme="minorHAnsi"/>
          <w:iCs/>
          <w:color w:val="auto"/>
        </w:rPr>
        <w:t xml:space="preserve">Segment. </w:t>
      </w:r>
      <w:r w:rsidR="007F69B5">
        <w:rPr>
          <w:rFonts w:asciiTheme="minorHAnsi" w:hAnsiTheme="minorHAnsi"/>
          <w:iCs/>
          <w:color w:val="auto"/>
        </w:rPr>
        <w:t xml:space="preserve"> </w:t>
      </w:r>
      <w:r w:rsidRPr="007437AD">
        <w:rPr>
          <w:rFonts w:asciiTheme="minorHAnsi" w:hAnsiTheme="minorHAnsi"/>
          <w:iCs/>
          <w:color w:val="auto"/>
        </w:rPr>
        <w:t>A Segment must contain at least</w:t>
      </w:r>
      <w:r w:rsidR="00023485">
        <w:rPr>
          <w:rFonts w:asciiTheme="minorHAnsi" w:hAnsiTheme="minorHAnsi"/>
          <w:iCs/>
          <w:color w:val="auto"/>
        </w:rPr>
        <w:t xml:space="preserve"> </w:t>
      </w:r>
      <w:r w:rsidRPr="007437AD">
        <w:rPr>
          <w:rFonts w:asciiTheme="minorHAnsi" w:hAnsiTheme="minorHAnsi"/>
          <w:iCs/>
          <w:color w:val="auto"/>
        </w:rPr>
        <w:t xml:space="preserve">sixty (60) individual </w:t>
      </w:r>
      <w:r w:rsidR="00F54556">
        <w:rPr>
          <w:rFonts w:asciiTheme="minorHAnsi" w:hAnsiTheme="minorHAnsi"/>
          <w:iCs/>
          <w:color w:val="auto"/>
        </w:rPr>
        <w:t>C</w:t>
      </w:r>
      <w:r w:rsidRPr="007437AD">
        <w:rPr>
          <w:rFonts w:asciiTheme="minorHAnsi" w:hAnsiTheme="minorHAnsi"/>
          <w:iCs/>
          <w:color w:val="auto"/>
        </w:rPr>
        <w:t>omponents.</w:t>
      </w:r>
    </w:p>
    <w:p w14:paraId="25A3D90C" w14:textId="77777777" w:rsidR="00023485" w:rsidRDefault="00023485" w:rsidP="007437AD">
      <w:pPr>
        <w:autoSpaceDE/>
        <w:autoSpaceDN/>
        <w:adjustRightInd/>
        <w:ind w:left="1" w:firstLine="1"/>
        <w:rPr>
          <w:rFonts w:asciiTheme="minorHAnsi" w:hAnsiTheme="minorHAnsi"/>
          <w:color w:val="auto"/>
        </w:rPr>
      </w:pPr>
    </w:p>
    <w:p w14:paraId="19CA5B22" w14:textId="77777777" w:rsidR="00023485" w:rsidRPr="00023485" w:rsidRDefault="00023485" w:rsidP="00023485">
      <w:pPr>
        <w:autoSpaceDE/>
        <w:autoSpaceDN/>
        <w:adjustRightInd/>
        <w:ind w:left="1" w:firstLine="1"/>
        <w:rPr>
          <w:rFonts w:asciiTheme="minorHAnsi" w:hAnsiTheme="minorHAnsi"/>
          <w:iCs/>
          <w:color w:val="auto"/>
        </w:rPr>
      </w:pPr>
      <w:r w:rsidRPr="004867E1">
        <w:rPr>
          <w:rFonts w:asciiTheme="minorHAnsi" w:hAnsiTheme="minorHAnsi"/>
          <w:b/>
          <w:bCs/>
          <w:iCs/>
          <w:color w:val="auto"/>
          <w:u w:val="single"/>
        </w:rPr>
        <w:t>Unresolved Maintenance Issue</w:t>
      </w:r>
      <w:r w:rsidRPr="00023485">
        <w:rPr>
          <w:rFonts w:asciiTheme="minorHAnsi" w:hAnsiTheme="minorHAnsi"/>
          <w:b/>
          <w:bCs/>
          <w:iCs/>
          <w:color w:val="auto"/>
        </w:rPr>
        <w:t xml:space="preserve"> </w:t>
      </w:r>
      <w:r w:rsidRPr="00023485">
        <w:rPr>
          <w:rFonts w:asciiTheme="minorHAnsi" w:hAnsiTheme="minorHAnsi"/>
          <w:bCs/>
          <w:iCs/>
          <w:color w:val="auto"/>
        </w:rPr>
        <w:t xml:space="preserve">– </w:t>
      </w:r>
      <w:r w:rsidRPr="00023485">
        <w:rPr>
          <w:rFonts w:asciiTheme="minorHAnsi" w:hAnsiTheme="minorHAnsi"/>
          <w:iCs/>
          <w:color w:val="auto"/>
        </w:rPr>
        <w:t xml:space="preserve">A deficiency identified during a maintenance activity that causes the </w:t>
      </w:r>
      <w:r w:rsidR="00F54556">
        <w:rPr>
          <w:rFonts w:asciiTheme="minorHAnsi" w:hAnsiTheme="minorHAnsi"/>
          <w:iCs/>
          <w:color w:val="auto"/>
        </w:rPr>
        <w:t>C</w:t>
      </w:r>
      <w:r w:rsidRPr="00023485">
        <w:rPr>
          <w:rFonts w:asciiTheme="minorHAnsi" w:hAnsiTheme="minorHAnsi"/>
          <w:iCs/>
          <w:color w:val="auto"/>
        </w:rPr>
        <w:t>omponent to not meet the intended performance, cannot be corrected during the maintenance interval, and</w:t>
      </w:r>
    </w:p>
    <w:p w14:paraId="0316DC8E" w14:textId="77777777" w:rsidR="007B1E01" w:rsidRDefault="00023485" w:rsidP="00023485">
      <w:pPr>
        <w:autoSpaceDE/>
        <w:autoSpaceDN/>
        <w:adjustRightInd/>
        <w:ind w:left="1" w:firstLine="1"/>
        <w:rPr>
          <w:rFonts w:asciiTheme="minorHAnsi" w:hAnsiTheme="minorHAnsi"/>
          <w:iCs/>
          <w:color w:val="auto"/>
        </w:rPr>
      </w:pPr>
      <w:r w:rsidRPr="00023485">
        <w:rPr>
          <w:rFonts w:asciiTheme="minorHAnsi" w:hAnsiTheme="minorHAnsi"/>
          <w:iCs/>
          <w:color w:val="auto"/>
        </w:rPr>
        <w:t>requires follow-up corrective action.</w:t>
      </w:r>
    </w:p>
    <w:p w14:paraId="1F17E5B7" w14:textId="77777777" w:rsidR="007B1E01" w:rsidRDefault="007B1E01">
      <w:pPr>
        <w:autoSpaceDE/>
        <w:autoSpaceDN/>
        <w:adjustRightInd/>
        <w:rPr>
          <w:rFonts w:asciiTheme="minorHAnsi" w:hAnsiTheme="minorHAnsi"/>
          <w:iCs/>
          <w:color w:val="auto"/>
        </w:rPr>
      </w:pPr>
      <w:r>
        <w:rPr>
          <w:rFonts w:asciiTheme="minorHAnsi" w:hAnsiTheme="minorHAnsi"/>
          <w:iCs/>
          <w:color w:val="auto"/>
        </w:rPr>
        <w:br w:type="page"/>
      </w:r>
    </w:p>
    <w:p w14:paraId="72D464D0" w14:textId="77777777" w:rsidR="007D62B4" w:rsidRDefault="003E1E03" w:rsidP="007437AD">
      <w:pPr>
        <w:pStyle w:val="SectHead"/>
        <w:ind w:firstLine="1"/>
      </w:pPr>
      <w:r>
        <w:lastRenderedPageBreak/>
        <w:t>Findings</w:t>
      </w:r>
    </w:p>
    <w:p w14:paraId="592C6D68"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77FDD41D" w14:textId="77777777" w:rsidTr="00AB4531">
        <w:tc>
          <w:tcPr>
            <w:tcW w:w="735" w:type="dxa"/>
            <w:tcBorders>
              <w:bottom w:val="single" w:sz="4" w:space="0" w:color="auto"/>
            </w:tcBorders>
            <w:shd w:val="clear" w:color="auto" w:fill="DCDCFF"/>
          </w:tcPr>
          <w:p w14:paraId="186E13B6" w14:textId="77777777" w:rsidR="003E1E03" w:rsidRPr="006C43BC" w:rsidRDefault="003E1E03" w:rsidP="005E091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51F6FA4B" w14:textId="77777777" w:rsidR="003E1E03" w:rsidRPr="006C43BC" w:rsidRDefault="003E1E03" w:rsidP="005E0917">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0AECEC89" w14:textId="77777777" w:rsidR="003E1E03" w:rsidRPr="006C43BC" w:rsidRDefault="003E1E03" w:rsidP="005E0917">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3E3AFCB7" w14:textId="77777777" w:rsidR="003E1E03" w:rsidRPr="006C43BC" w:rsidRDefault="003E1E03" w:rsidP="005E0917">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6FB6C927" w14:textId="77777777" w:rsidTr="00AB4531">
        <w:tc>
          <w:tcPr>
            <w:tcW w:w="735" w:type="dxa"/>
            <w:tcBorders>
              <w:bottom w:val="single" w:sz="4" w:space="0" w:color="auto"/>
            </w:tcBorders>
            <w:shd w:val="clear" w:color="auto" w:fill="DCDCFF"/>
            <w:vAlign w:val="center"/>
          </w:tcPr>
          <w:p w14:paraId="5FBF625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4C2D26C8" w14:textId="77777777" w:rsidR="003E1E03" w:rsidRPr="00705BB3" w:rsidRDefault="003E1E03" w:rsidP="005E0917">
            <w:pPr>
              <w:widowControl w:val="0"/>
              <w:rPr>
                <w:rFonts w:asciiTheme="minorHAnsi" w:hAnsiTheme="minorHAnsi" w:cs="Times New Roman"/>
                <w:bCs/>
                <w:color w:val="auto"/>
                <w:sz w:val="22"/>
                <w:szCs w:val="22"/>
              </w:rPr>
            </w:pPr>
          </w:p>
        </w:tc>
        <w:tc>
          <w:tcPr>
            <w:tcW w:w="6139" w:type="dxa"/>
          </w:tcPr>
          <w:p w14:paraId="7B35ABCE" w14:textId="77777777" w:rsidR="003E1E03" w:rsidRPr="00705BB3" w:rsidRDefault="003E1E03" w:rsidP="005E0917">
            <w:pPr>
              <w:widowControl w:val="0"/>
              <w:rPr>
                <w:rFonts w:asciiTheme="minorHAnsi" w:hAnsiTheme="minorHAnsi" w:cs="Times New Roman"/>
                <w:bCs/>
                <w:color w:val="auto"/>
                <w:sz w:val="22"/>
                <w:szCs w:val="22"/>
              </w:rPr>
            </w:pPr>
          </w:p>
        </w:tc>
        <w:tc>
          <w:tcPr>
            <w:tcW w:w="2494" w:type="dxa"/>
          </w:tcPr>
          <w:p w14:paraId="550D0648" w14:textId="77777777" w:rsidR="003E1E03" w:rsidRPr="00705BB3" w:rsidRDefault="003E1E03" w:rsidP="005E0917">
            <w:pPr>
              <w:widowControl w:val="0"/>
              <w:rPr>
                <w:rFonts w:asciiTheme="minorHAnsi" w:hAnsiTheme="minorHAnsi" w:cs="Times New Roman"/>
                <w:bCs/>
                <w:color w:val="auto"/>
                <w:sz w:val="22"/>
                <w:szCs w:val="22"/>
              </w:rPr>
            </w:pPr>
          </w:p>
        </w:tc>
      </w:tr>
      <w:tr w:rsidR="003E1E03" w:rsidRPr="00705BB3" w14:paraId="2702CB1F" w14:textId="77777777" w:rsidTr="00AB4531">
        <w:tc>
          <w:tcPr>
            <w:tcW w:w="735" w:type="dxa"/>
            <w:tcBorders>
              <w:bottom w:val="single" w:sz="4" w:space="0" w:color="auto"/>
            </w:tcBorders>
            <w:shd w:val="clear" w:color="auto" w:fill="DCDCFF"/>
            <w:vAlign w:val="center"/>
          </w:tcPr>
          <w:p w14:paraId="524FC491"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5934E1FD" w14:textId="77777777" w:rsidR="003E1E03" w:rsidRPr="00705BB3" w:rsidRDefault="003E1E03" w:rsidP="005E0917">
            <w:pPr>
              <w:widowControl w:val="0"/>
              <w:rPr>
                <w:rFonts w:asciiTheme="minorHAnsi" w:hAnsiTheme="minorHAnsi" w:cs="Times New Roman"/>
                <w:bCs/>
                <w:color w:val="auto"/>
                <w:sz w:val="22"/>
                <w:szCs w:val="22"/>
              </w:rPr>
            </w:pPr>
          </w:p>
        </w:tc>
        <w:tc>
          <w:tcPr>
            <w:tcW w:w="6139" w:type="dxa"/>
          </w:tcPr>
          <w:p w14:paraId="5CCE95A7" w14:textId="77777777" w:rsidR="003E1E03" w:rsidRPr="00705BB3" w:rsidRDefault="003E1E03" w:rsidP="005E0917">
            <w:pPr>
              <w:widowControl w:val="0"/>
              <w:rPr>
                <w:rFonts w:asciiTheme="minorHAnsi" w:hAnsiTheme="minorHAnsi" w:cs="Times New Roman"/>
                <w:bCs/>
                <w:color w:val="auto"/>
                <w:sz w:val="22"/>
                <w:szCs w:val="22"/>
              </w:rPr>
            </w:pPr>
          </w:p>
        </w:tc>
        <w:tc>
          <w:tcPr>
            <w:tcW w:w="2494" w:type="dxa"/>
          </w:tcPr>
          <w:p w14:paraId="7C501356" w14:textId="77777777" w:rsidR="003E1E03" w:rsidRPr="00705BB3" w:rsidRDefault="003E1E03" w:rsidP="005E0917">
            <w:pPr>
              <w:widowControl w:val="0"/>
              <w:rPr>
                <w:rFonts w:asciiTheme="minorHAnsi" w:hAnsiTheme="minorHAnsi" w:cs="Times New Roman"/>
                <w:bCs/>
                <w:color w:val="auto"/>
                <w:sz w:val="22"/>
                <w:szCs w:val="22"/>
              </w:rPr>
            </w:pPr>
          </w:p>
        </w:tc>
      </w:tr>
      <w:tr w:rsidR="003E1E03" w:rsidRPr="00705BB3" w14:paraId="1EB172B4" w14:textId="77777777" w:rsidTr="00AB4531">
        <w:tc>
          <w:tcPr>
            <w:tcW w:w="735" w:type="dxa"/>
            <w:tcBorders>
              <w:bottom w:val="single" w:sz="4" w:space="0" w:color="auto"/>
            </w:tcBorders>
            <w:shd w:val="clear" w:color="auto" w:fill="DCDCFF"/>
            <w:vAlign w:val="center"/>
          </w:tcPr>
          <w:p w14:paraId="313727E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2C036366" w14:textId="77777777" w:rsidR="003E1E03" w:rsidRPr="00705BB3" w:rsidRDefault="003E1E03" w:rsidP="005E0917">
            <w:pPr>
              <w:widowControl w:val="0"/>
              <w:rPr>
                <w:rFonts w:asciiTheme="minorHAnsi" w:hAnsiTheme="minorHAnsi" w:cs="Times New Roman"/>
                <w:bCs/>
                <w:color w:val="auto"/>
                <w:sz w:val="22"/>
                <w:szCs w:val="22"/>
              </w:rPr>
            </w:pPr>
          </w:p>
        </w:tc>
        <w:tc>
          <w:tcPr>
            <w:tcW w:w="6139" w:type="dxa"/>
          </w:tcPr>
          <w:p w14:paraId="190911A8" w14:textId="77777777" w:rsidR="003E1E03" w:rsidRPr="00705BB3" w:rsidRDefault="003E1E03" w:rsidP="005E0917">
            <w:pPr>
              <w:widowControl w:val="0"/>
              <w:rPr>
                <w:rFonts w:asciiTheme="minorHAnsi" w:hAnsiTheme="minorHAnsi" w:cs="Times New Roman"/>
                <w:bCs/>
                <w:color w:val="auto"/>
                <w:sz w:val="22"/>
                <w:szCs w:val="22"/>
              </w:rPr>
            </w:pPr>
          </w:p>
        </w:tc>
        <w:tc>
          <w:tcPr>
            <w:tcW w:w="2494" w:type="dxa"/>
          </w:tcPr>
          <w:p w14:paraId="0BF70618" w14:textId="77777777" w:rsidR="003E1E03" w:rsidRPr="00705BB3" w:rsidRDefault="003E1E03" w:rsidP="005E0917">
            <w:pPr>
              <w:widowControl w:val="0"/>
              <w:rPr>
                <w:rFonts w:asciiTheme="minorHAnsi" w:hAnsiTheme="minorHAnsi" w:cs="Times New Roman"/>
                <w:bCs/>
                <w:color w:val="auto"/>
                <w:sz w:val="22"/>
                <w:szCs w:val="22"/>
              </w:rPr>
            </w:pPr>
          </w:p>
        </w:tc>
      </w:tr>
      <w:tr w:rsidR="003E1E03" w:rsidRPr="00705BB3" w14:paraId="1570AAA7" w14:textId="77777777" w:rsidTr="00AB4531">
        <w:tc>
          <w:tcPr>
            <w:tcW w:w="735" w:type="dxa"/>
            <w:shd w:val="clear" w:color="auto" w:fill="DCDCFF"/>
            <w:vAlign w:val="center"/>
          </w:tcPr>
          <w:p w14:paraId="188A2EC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08310B12" w14:textId="77777777" w:rsidR="003E1E03" w:rsidRPr="00705BB3" w:rsidRDefault="003E1E03" w:rsidP="005E0917">
            <w:pPr>
              <w:widowControl w:val="0"/>
              <w:rPr>
                <w:rFonts w:asciiTheme="minorHAnsi" w:hAnsiTheme="minorHAnsi" w:cs="Times New Roman"/>
                <w:bCs/>
                <w:color w:val="auto"/>
                <w:sz w:val="22"/>
                <w:szCs w:val="22"/>
              </w:rPr>
            </w:pPr>
          </w:p>
        </w:tc>
        <w:tc>
          <w:tcPr>
            <w:tcW w:w="6139" w:type="dxa"/>
          </w:tcPr>
          <w:p w14:paraId="5C825A4C" w14:textId="77777777" w:rsidR="003E1E03" w:rsidRPr="00705BB3" w:rsidRDefault="003E1E03" w:rsidP="005E0917">
            <w:pPr>
              <w:widowControl w:val="0"/>
              <w:rPr>
                <w:rFonts w:asciiTheme="minorHAnsi" w:hAnsiTheme="minorHAnsi" w:cs="Times New Roman"/>
                <w:bCs/>
                <w:color w:val="auto"/>
                <w:sz w:val="22"/>
                <w:szCs w:val="22"/>
              </w:rPr>
            </w:pPr>
          </w:p>
        </w:tc>
        <w:tc>
          <w:tcPr>
            <w:tcW w:w="2494" w:type="dxa"/>
          </w:tcPr>
          <w:p w14:paraId="0FCF0E9F" w14:textId="77777777" w:rsidR="003E1E03" w:rsidRPr="00705BB3" w:rsidRDefault="003E1E03" w:rsidP="005E0917">
            <w:pPr>
              <w:widowControl w:val="0"/>
              <w:rPr>
                <w:rFonts w:asciiTheme="minorHAnsi" w:hAnsiTheme="minorHAnsi" w:cs="Times New Roman"/>
                <w:bCs/>
                <w:color w:val="auto"/>
                <w:sz w:val="22"/>
                <w:szCs w:val="22"/>
              </w:rPr>
            </w:pPr>
          </w:p>
        </w:tc>
      </w:tr>
      <w:tr w:rsidR="00AB4531" w:rsidRPr="00705BB3" w14:paraId="660FFAAC" w14:textId="77777777" w:rsidTr="00AB4531">
        <w:tc>
          <w:tcPr>
            <w:tcW w:w="735" w:type="dxa"/>
            <w:shd w:val="clear" w:color="auto" w:fill="DCDCFF"/>
            <w:vAlign w:val="center"/>
          </w:tcPr>
          <w:p w14:paraId="1E4F87AF" w14:textId="77777777" w:rsidR="00AB4531" w:rsidRPr="00705BB3" w:rsidRDefault="00AB4531" w:rsidP="00AB4531">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Pr>
                <w:rFonts w:asciiTheme="minorHAnsi" w:hAnsiTheme="minorHAnsi" w:cs="Times New Roman"/>
                <w:b/>
                <w:bCs/>
                <w:color w:val="auto"/>
                <w:sz w:val="22"/>
                <w:szCs w:val="22"/>
              </w:rPr>
              <w:t>5</w:t>
            </w:r>
          </w:p>
        </w:tc>
        <w:tc>
          <w:tcPr>
            <w:tcW w:w="1422" w:type="dxa"/>
          </w:tcPr>
          <w:p w14:paraId="6C151532" w14:textId="77777777" w:rsidR="00AB4531" w:rsidRPr="00705BB3" w:rsidRDefault="00AB4531" w:rsidP="00AB4531">
            <w:pPr>
              <w:widowControl w:val="0"/>
              <w:rPr>
                <w:rFonts w:asciiTheme="minorHAnsi" w:hAnsiTheme="minorHAnsi" w:cs="Times New Roman"/>
                <w:bCs/>
                <w:color w:val="auto"/>
                <w:sz w:val="22"/>
                <w:szCs w:val="22"/>
              </w:rPr>
            </w:pPr>
          </w:p>
        </w:tc>
        <w:tc>
          <w:tcPr>
            <w:tcW w:w="6139" w:type="dxa"/>
          </w:tcPr>
          <w:p w14:paraId="7FDB0A15" w14:textId="77777777" w:rsidR="00AB4531" w:rsidRPr="00705BB3" w:rsidRDefault="00AB4531" w:rsidP="00AB4531">
            <w:pPr>
              <w:widowControl w:val="0"/>
              <w:rPr>
                <w:rFonts w:asciiTheme="minorHAnsi" w:hAnsiTheme="minorHAnsi" w:cs="Times New Roman"/>
                <w:bCs/>
                <w:color w:val="auto"/>
                <w:sz w:val="22"/>
                <w:szCs w:val="22"/>
              </w:rPr>
            </w:pPr>
          </w:p>
        </w:tc>
        <w:tc>
          <w:tcPr>
            <w:tcW w:w="2494" w:type="dxa"/>
          </w:tcPr>
          <w:p w14:paraId="111ECFA0" w14:textId="77777777" w:rsidR="00AB4531" w:rsidRPr="00705BB3" w:rsidRDefault="00AB4531" w:rsidP="00AB4531">
            <w:pPr>
              <w:widowControl w:val="0"/>
              <w:rPr>
                <w:rFonts w:asciiTheme="minorHAnsi" w:hAnsiTheme="minorHAnsi" w:cs="Times New Roman"/>
                <w:bCs/>
                <w:color w:val="auto"/>
                <w:sz w:val="22"/>
                <w:szCs w:val="22"/>
              </w:rPr>
            </w:pPr>
          </w:p>
        </w:tc>
      </w:tr>
    </w:tbl>
    <w:p w14:paraId="0E10989D" w14:textId="77777777" w:rsidR="00866825" w:rsidRPr="006C43BC" w:rsidRDefault="00866825" w:rsidP="003E1E03">
      <w:pPr>
        <w:widowControl w:val="0"/>
        <w:rPr>
          <w:rFonts w:asciiTheme="minorHAnsi" w:hAnsiTheme="minorHAnsi" w:cs="Times New Roman"/>
          <w:b/>
          <w:bCs/>
          <w:color w:val="264D74"/>
        </w:rPr>
      </w:pPr>
    </w:p>
    <w:p w14:paraId="2DBB89BD"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r w:rsidR="007E4908">
        <w:rPr>
          <w:rFonts w:asciiTheme="minorHAnsi" w:hAnsiTheme="minorHAnsi" w:cs="Times New Roman"/>
          <w:b/>
          <w:bCs/>
        </w:rPr>
        <w:tab/>
      </w:r>
      <w:r w:rsidR="007E4908">
        <w:rPr>
          <w:rFonts w:asciiTheme="minorHAnsi" w:hAnsiTheme="minorHAnsi" w:cs="Times New Roman"/>
          <w:b/>
          <w:bCs/>
        </w:rPr>
        <w:tab/>
      </w:r>
      <w:r w:rsidR="007E4908">
        <w:rPr>
          <w:rFonts w:asciiTheme="minorHAnsi" w:hAnsiTheme="minorHAnsi" w:cs="Times New Roman"/>
          <w:b/>
          <w:bCs/>
        </w:rPr>
        <w:tab/>
      </w:r>
    </w:p>
    <w:tbl>
      <w:tblPr>
        <w:tblStyle w:val="TableGrid"/>
        <w:tblW w:w="0" w:type="auto"/>
        <w:tblLook w:val="04A0" w:firstRow="1" w:lastRow="0" w:firstColumn="1" w:lastColumn="0" w:noHBand="0" w:noVBand="1"/>
      </w:tblPr>
      <w:tblGrid>
        <w:gridCol w:w="736"/>
        <w:gridCol w:w="10054"/>
      </w:tblGrid>
      <w:tr w:rsidR="007D62B4" w:rsidRPr="006C43BC" w14:paraId="30AEEF05" w14:textId="77777777" w:rsidTr="00FE4A7A">
        <w:tc>
          <w:tcPr>
            <w:tcW w:w="738" w:type="dxa"/>
            <w:shd w:val="clear" w:color="auto" w:fill="DCDCFF"/>
          </w:tcPr>
          <w:p w14:paraId="0E9FF52D" w14:textId="77777777" w:rsidR="007D62B4" w:rsidRPr="006C43BC" w:rsidRDefault="007D62B4" w:rsidP="005E091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98D66D6" w14:textId="77777777" w:rsidR="007D62B4" w:rsidRPr="006C43BC" w:rsidRDefault="007D62B4" w:rsidP="005E0917">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D5B56EB" w14:textId="77777777" w:rsidTr="007D62B4">
        <w:tc>
          <w:tcPr>
            <w:tcW w:w="738" w:type="dxa"/>
          </w:tcPr>
          <w:p w14:paraId="42144D09" w14:textId="77777777" w:rsidR="007D62B4" w:rsidRPr="00705BB3" w:rsidRDefault="007D62B4" w:rsidP="005E0917">
            <w:pPr>
              <w:widowControl w:val="0"/>
              <w:rPr>
                <w:rFonts w:asciiTheme="minorHAnsi" w:hAnsiTheme="minorHAnsi" w:cs="Times New Roman"/>
                <w:bCs/>
                <w:color w:val="auto"/>
                <w:sz w:val="22"/>
                <w:szCs w:val="22"/>
              </w:rPr>
            </w:pPr>
          </w:p>
        </w:tc>
        <w:tc>
          <w:tcPr>
            <w:tcW w:w="10260" w:type="dxa"/>
          </w:tcPr>
          <w:p w14:paraId="1FDC3148" w14:textId="77777777" w:rsidR="007D62B4" w:rsidRPr="00705BB3" w:rsidRDefault="007D62B4" w:rsidP="005E0917">
            <w:pPr>
              <w:widowControl w:val="0"/>
              <w:rPr>
                <w:rFonts w:asciiTheme="minorHAnsi" w:hAnsiTheme="minorHAnsi" w:cs="Times New Roman"/>
                <w:bCs/>
                <w:color w:val="auto"/>
                <w:sz w:val="22"/>
                <w:szCs w:val="22"/>
              </w:rPr>
            </w:pPr>
          </w:p>
        </w:tc>
      </w:tr>
      <w:tr w:rsidR="00705BB3" w:rsidRPr="00705BB3" w14:paraId="33ADA205" w14:textId="77777777" w:rsidTr="007D62B4">
        <w:tc>
          <w:tcPr>
            <w:tcW w:w="738" w:type="dxa"/>
          </w:tcPr>
          <w:p w14:paraId="14226551" w14:textId="77777777" w:rsidR="007D62B4" w:rsidRPr="00705BB3" w:rsidRDefault="007D62B4" w:rsidP="005E0917">
            <w:pPr>
              <w:widowControl w:val="0"/>
              <w:rPr>
                <w:rFonts w:asciiTheme="minorHAnsi" w:hAnsiTheme="minorHAnsi" w:cs="Times New Roman"/>
                <w:bCs/>
                <w:color w:val="auto"/>
                <w:sz w:val="22"/>
                <w:szCs w:val="22"/>
              </w:rPr>
            </w:pPr>
          </w:p>
        </w:tc>
        <w:tc>
          <w:tcPr>
            <w:tcW w:w="10260" w:type="dxa"/>
          </w:tcPr>
          <w:p w14:paraId="06959624" w14:textId="77777777" w:rsidR="007D62B4" w:rsidRPr="00705BB3" w:rsidRDefault="007D62B4" w:rsidP="005E0917">
            <w:pPr>
              <w:widowControl w:val="0"/>
              <w:rPr>
                <w:rFonts w:asciiTheme="minorHAnsi" w:hAnsiTheme="minorHAnsi" w:cs="Times New Roman"/>
                <w:bCs/>
                <w:color w:val="auto"/>
                <w:sz w:val="22"/>
                <w:szCs w:val="22"/>
              </w:rPr>
            </w:pPr>
          </w:p>
        </w:tc>
      </w:tr>
      <w:tr w:rsidR="00705BB3" w:rsidRPr="00705BB3" w14:paraId="2DD60B66" w14:textId="77777777" w:rsidTr="007D62B4">
        <w:tc>
          <w:tcPr>
            <w:tcW w:w="738" w:type="dxa"/>
          </w:tcPr>
          <w:p w14:paraId="272D6379" w14:textId="77777777" w:rsidR="007D62B4" w:rsidRPr="00705BB3" w:rsidRDefault="007D62B4" w:rsidP="005E0917">
            <w:pPr>
              <w:widowControl w:val="0"/>
              <w:rPr>
                <w:rFonts w:asciiTheme="minorHAnsi" w:hAnsiTheme="minorHAnsi" w:cs="Times New Roman"/>
                <w:bCs/>
                <w:color w:val="auto"/>
                <w:sz w:val="22"/>
                <w:szCs w:val="22"/>
              </w:rPr>
            </w:pPr>
          </w:p>
        </w:tc>
        <w:tc>
          <w:tcPr>
            <w:tcW w:w="10260" w:type="dxa"/>
          </w:tcPr>
          <w:p w14:paraId="134DE1A4" w14:textId="77777777" w:rsidR="007D62B4" w:rsidRPr="00705BB3" w:rsidRDefault="007D62B4" w:rsidP="005E0917">
            <w:pPr>
              <w:widowControl w:val="0"/>
              <w:rPr>
                <w:rFonts w:asciiTheme="minorHAnsi" w:hAnsiTheme="minorHAnsi" w:cs="Times New Roman"/>
                <w:bCs/>
                <w:color w:val="auto"/>
                <w:sz w:val="22"/>
                <w:szCs w:val="22"/>
              </w:rPr>
            </w:pPr>
          </w:p>
        </w:tc>
      </w:tr>
    </w:tbl>
    <w:p w14:paraId="07801216"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A01B24B" w14:textId="77777777" w:rsidTr="005E0917">
        <w:tc>
          <w:tcPr>
            <w:tcW w:w="738" w:type="dxa"/>
            <w:shd w:val="clear" w:color="auto" w:fill="DCDCFF"/>
          </w:tcPr>
          <w:p w14:paraId="57429B26" w14:textId="77777777" w:rsidR="00CF0C11" w:rsidRPr="006C43BC" w:rsidRDefault="00CF0C11" w:rsidP="005E091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146F3BF" w14:textId="77777777" w:rsidR="00CF0C11" w:rsidRPr="006C43BC" w:rsidRDefault="00CF0C11" w:rsidP="005E0917">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28BF0718" w14:textId="77777777" w:rsidTr="005E0917">
        <w:tc>
          <w:tcPr>
            <w:tcW w:w="738" w:type="dxa"/>
          </w:tcPr>
          <w:p w14:paraId="7E219ACB"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6A3C5CBF" w14:textId="77777777" w:rsidR="00CF0C11" w:rsidRPr="00705BB3" w:rsidRDefault="00CF0C11" w:rsidP="005E0917">
            <w:pPr>
              <w:widowControl w:val="0"/>
              <w:rPr>
                <w:rFonts w:asciiTheme="minorHAnsi" w:hAnsiTheme="minorHAnsi" w:cs="Times New Roman"/>
                <w:bCs/>
                <w:color w:val="auto"/>
                <w:sz w:val="22"/>
                <w:szCs w:val="22"/>
              </w:rPr>
            </w:pPr>
          </w:p>
        </w:tc>
      </w:tr>
      <w:tr w:rsidR="00CF0C11" w:rsidRPr="00705BB3" w14:paraId="3E88A162" w14:textId="77777777" w:rsidTr="005E0917">
        <w:tc>
          <w:tcPr>
            <w:tcW w:w="738" w:type="dxa"/>
          </w:tcPr>
          <w:p w14:paraId="437FF949"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1F8B4FFF" w14:textId="77777777" w:rsidR="00CF0C11" w:rsidRPr="00705BB3" w:rsidRDefault="00CF0C11" w:rsidP="005E0917">
            <w:pPr>
              <w:widowControl w:val="0"/>
              <w:rPr>
                <w:rFonts w:asciiTheme="minorHAnsi" w:hAnsiTheme="minorHAnsi" w:cs="Times New Roman"/>
                <w:bCs/>
                <w:color w:val="auto"/>
                <w:sz w:val="22"/>
                <w:szCs w:val="22"/>
              </w:rPr>
            </w:pPr>
          </w:p>
        </w:tc>
      </w:tr>
      <w:tr w:rsidR="00CF0C11" w:rsidRPr="00705BB3" w14:paraId="607BD0B9" w14:textId="77777777" w:rsidTr="005E0917">
        <w:tc>
          <w:tcPr>
            <w:tcW w:w="738" w:type="dxa"/>
          </w:tcPr>
          <w:p w14:paraId="1AA40BD7"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2266E56A" w14:textId="77777777" w:rsidR="00CF0C11" w:rsidRPr="00705BB3" w:rsidRDefault="00CF0C11" w:rsidP="005E0917">
            <w:pPr>
              <w:widowControl w:val="0"/>
              <w:rPr>
                <w:rFonts w:asciiTheme="minorHAnsi" w:hAnsiTheme="minorHAnsi" w:cs="Times New Roman"/>
                <w:bCs/>
                <w:color w:val="auto"/>
                <w:sz w:val="22"/>
                <w:szCs w:val="22"/>
              </w:rPr>
            </w:pPr>
          </w:p>
        </w:tc>
      </w:tr>
    </w:tbl>
    <w:p w14:paraId="0903326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0D9E8468" w14:textId="77777777" w:rsidTr="005E0917">
        <w:tc>
          <w:tcPr>
            <w:tcW w:w="738" w:type="dxa"/>
            <w:shd w:val="clear" w:color="auto" w:fill="DCDCFF"/>
          </w:tcPr>
          <w:p w14:paraId="5AB19A85" w14:textId="77777777" w:rsidR="00CF0C11" w:rsidRPr="006C43BC" w:rsidRDefault="00CF0C11" w:rsidP="005E091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A81B8E1" w14:textId="77777777" w:rsidR="00CF0C11" w:rsidRPr="006C43BC" w:rsidRDefault="00CF0C11" w:rsidP="005E0917">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6E751414" w14:textId="77777777" w:rsidTr="005E0917">
        <w:tc>
          <w:tcPr>
            <w:tcW w:w="738" w:type="dxa"/>
          </w:tcPr>
          <w:p w14:paraId="154A3624"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5B0BCAEF" w14:textId="77777777" w:rsidR="00CF0C11" w:rsidRPr="00705BB3" w:rsidRDefault="00CF0C11" w:rsidP="005E0917">
            <w:pPr>
              <w:widowControl w:val="0"/>
              <w:rPr>
                <w:rFonts w:asciiTheme="minorHAnsi" w:hAnsiTheme="minorHAnsi" w:cs="Times New Roman"/>
                <w:bCs/>
                <w:color w:val="auto"/>
                <w:sz w:val="22"/>
                <w:szCs w:val="22"/>
              </w:rPr>
            </w:pPr>
          </w:p>
        </w:tc>
      </w:tr>
      <w:tr w:rsidR="00CF0C11" w:rsidRPr="00705BB3" w14:paraId="1EFF2EDE" w14:textId="77777777" w:rsidTr="005E0917">
        <w:tc>
          <w:tcPr>
            <w:tcW w:w="738" w:type="dxa"/>
          </w:tcPr>
          <w:p w14:paraId="1C903AA1"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6425F399" w14:textId="77777777" w:rsidR="00CF0C11" w:rsidRPr="00705BB3" w:rsidRDefault="00CF0C11" w:rsidP="005E0917">
            <w:pPr>
              <w:widowControl w:val="0"/>
              <w:rPr>
                <w:rFonts w:asciiTheme="minorHAnsi" w:hAnsiTheme="minorHAnsi" w:cs="Times New Roman"/>
                <w:bCs/>
                <w:color w:val="auto"/>
                <w:sz w:val="22"/>
                <w:szCs w:val="22"/>
              </w:rPr>
            </w:pPr>
          </w:p>
        </w:tc>
      </w:tr>
      <w:tr w:rsidR="00CF0C11" w:rsidRPr="00705BB3" w14:paraId="3B848B82" w14:textId="77777777" w:rsidTr="005E0917">
        <w:tc>
          <w:tcPr>
            <w:tcW w:w="738" w:type="dxa"/>
          </w:tcPr>
          <w:p w14:paraId="3EB5BEE9" w14:textId="77777777" w:rsidR="00CF0C11" w:rsidRPr="00705BB3" w:rsidRDefault="00CF0C11" w:rsidP="005E0917">
            <w:pPr>
              <w:widowControl w:val="0"/>
              <w:rPr>
                <w:rFonts w:asciiTheme="minorHAnsi" w:hAnsiTheme="minorHAnsi" w:cs="Times New Roman"/>
                <w:bCs/>
                <w:color w:val="auto"/>
                <w:sz w:val="22"/>
                <w:szCs w:val="22"/>
              </w:rPr>
            </w:pPr>
          </w:p>
        </w:tc>
        <w:tc>
          <w:tcPr>
            <w:tcW w:w="10260" w:type="dxa"/>
          </w:tcPr>
          <w:p w14:paraId="5D69B654" w14:textId="77777777" w:rsidR="00CF0C11" w:rsidRPr="00705BB3" w:rsidRDefault="00CF0C11" w:rsidP="005E0917">
            <w:pPr>
              <w:widowControl w:val="0"/>
              <w:rPr>
                <w:rFonts w:asciiTheme="minorHAnsi" w:hAnsiTheme="minorHAnsi" w:cs="Times New Roman"/>
                <w:bCs/>
                <w:color w:val="auto"/>
                <w:sz w:val="22"/>
                <w:szCs w:val="22"/>
              </w:rPr>
            </w:pPr>
          </w:p>
        </w:tc>
      </w:tr>
    </w:tbl>
    <w:p w14:paraId="66E8CFA5"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C72C97B" w14:textId="77777777" w:rsidR="0039464A" w:rsidRPr="008F56D6" w:rsidRDefault="0039464A" w:rsidP="007D62B4">
      <w:pPr>
        <w:pStyle w:val="SectHead"/>
      </w:pPr>
      <w:r w:rsidRPr="006C43BC">
        <w:lastRenderedPageBreak/>
        <w:t>Subject Matter Experts</w:t>
      </w:r>
      <w:bookmarkEnd w:id="1"/>
    </w:p>
    <w:p w14:paraId="2AA833AD"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11D32BF9" w14:textId="77777777" w:rsidR="00A5228E" w:rsidRPr="006C43BC" w:rsidRDefault="00A5228E" w:rsidP="00EC4830">
      <w:pPr>
        <w:widowControl w:val="0"/>
        <w:rPr>
          <w:rFonts w:asciiTheme="minorHAnsi" w:hAnsiTheme="minorHAnsi" w:cs="Times New Roman"/>
          <w:b/>
          <w:bCs/>
        </w:rPr>
      </w:pPr>
    </w:p>
    <w:p w14:paraId="6D4AA4CE"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DD72921" w14:textId="77777777" w:rsidTr="00FE4A7A">
        <w:tc>
          <w:tcPr>
            <w:tcW w:w="2754" w:type="dxa"/>
            <w:shd w:val="clear" w:color="auto" w:fill="DCDCFF"/>
          </w:tcPr>
          <w:p w14:paraId="63A1594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FEA44D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960D73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332CE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0C3192D2" w14:textId="77777777" w:rsidTr="00705BB3">
        <w:tc>
          <w:tcPr>
            <w:tcW w:w="2754" w:type="dxa"/>
            <w:shd w:val="clear" w:color="auto" w:fill="CDFFCD"/>
          </w:tcPr>
          <w:p w14:paraId="2251BCD1"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4C571F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15B315D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12597030"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467B5842" w14:textId="77777777" w:rsidTr="00705BB3">
        <w:tc>
          <w:tcPr>
            <w:tcW w:w="2754" w:type="dxa"/>
            <w:shd w:val="clear" w:color="auto" w:fill="CDFFCD"/>
          </w:tcPr>
          <w:p w14:paraId="64DA2A4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095A5A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012E7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0617968"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4A5C0A4" w14:textId="77777777" w:rsidTr="00705BB3">
        <w:tc>
          <w:tcPr>
            <w:tcW w:w="2754" w:type="dxa"/>
            <w:shd w:val="clear" w:color="auto" w:fill="CDFFCD"/>
          </w:tcPr>
          <w:p w14:paraId="04F5AEC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03EB0C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00FB93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6429D9F" w14:textId="77777777" w:rsidR="00A07D34" w:rsidRPr="00705BB3" w:rsidRDefault="00A07D34" w:rsidP="006C43BC">
            <w:pPr>
              <w:widowControl w:val="0"/>
              <w:rPr>
                <w:rFonts w:asciiTheme="minorHAnsi" w:hAnsiTheme="minorHAnsi" w:cs="Times New Roman"/>
                <w:bCs/>
                <w:color w:val="auto"/>
                <w:sz w:val="22"/>
                <w:szCs w:val="22"/>
              </w:rPr>
            </w:pPr>
          </w:p>
        </w:tc>
      </w:tr>
    </w:tbl>
    <w:p w14:paraId="75DC3249" w14:textId="77777777" w:rsidR="00C1568A" w:rsidRDefault="00C1568A">
      <w:pPr>
        <w:autoSpaceDE/>
        <w:autoSpaceDN/>
        <w:adjustRightInd/>
        <w:rPr>
          <w:rFonts w:asciiTheme="minorHAnsi" w:hAnsiTheme="minorHAnsi"/>
          <w:b/>
          <w:color w:val="auto"/>
          <w:szCs w:val="22"/>
          <w:u w:val="single"/>
        </w:rPr>
      </w:pPr>
      <w:bookmarkStart w:id="2" w:name="_Toc330463553"/>
      <w:r>
        <w:rPr>
          <w:rFonts w:asciiTheme="minorHAnsi" w:hAnsiTheme="minorHAnsi"/>
          <w:b/>
          <w:color w:val="auto"/>
          <w:szCs w:val="22"/>
          <w:u w:val="single"/>
        </w:rPr>
        <w:br w:type="page"/>
      </w:r>
    </w:p>
    <w:p w14:paraId="1B820B24" w14:textId="77777777" w:rsidR="007E4908" w:rsidRDefault="007E4908">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ab/>
      </w:r>
      <w:r>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tab/>
      </w:r>
    </w:p>
    <w:p w14:paraId="66F217DA" w14:textId="77777777" w:rsidR="00440BF2" w:rsidRPr="008F56D6" w:rsidRDefault="00440BF2" w:rsidP="007D62B4">
      <w:pPr>
        <w:pStyle w:val="SectHead"/>
      </w:pPr>
      <w:r w:rsidRPr="006C43BC">
        <w:t>R1 Supporting Evidence and Documentation</w:t>
      </w:r>
      <w:bookmarkEnd w:id="2"/>
    </w:p>
    <w:p w14:paraId="7089F3BD" w14:textId="4E2A7B9A" w:rsidR="00B03A76" w:rsidRDefault="00BB361A" w:rsidP="00B03A76">
      <w:pPr>
        <w:pStyle w:val="requirement"/>
        <w:spacing w:before="120"/>
        <w:ind w:left="900" w:hanging="540"/>
        <w:rPr>
          <w:rFonts w:asciiTheme="minorHAnsi" w:hAnsiTheme="minorHAnsi"/>
          <w:sz w:val="22"/>
          <w:szCs w:val="22"/>
        </w:rPr>
      </w:pPr>
      <w:r w:rsidRPr="00AC54C7">
        <w:rPr>
          <w:rFonts w:asciiTheme="minorHAnsi" w:eastAsia="Times New Roman" w:hAnsiTheme="minorHAnsi"/>
          <w:b/>
        </w:rPr>
        <w:t>R1</w:t>
      </w:r>
      <w:r w:rsidRPr="00981116">
        <w:rPr>
          <w:rFonts w:asciiTheme="minorHAnsi" w:eastAsia="Times New Roman" w:hAnsiTheme="minorHAnsi"/>
        </w:rPr>
        <w:t>.</w:t>
      </w:r>
      <w:r w:rsidR="00895015" w:rsidRPr="00895015">
        <w:rPr>
          <w:b/>
        </w:rPr>
        <w:tab/>
      </w:r>
      <w:r w:rsidR="00B03A76" w:rsidRPr="007211AD">
        <w:rPr>
          <w:rFonts w:asciiTheme="minorHAnsi" w:hAnsiTheme="minorHAnsi"/>
          <w:sz w:val="22"/>
          <w:szCs w:val="22"/>
        </w:rPr>
        <w:t>Each Transmission Owner, Generator Owner, and Distribution Provider</w:t>
      </w:r>
      <w:r w:rsidR="00B03A76">
        <w:rPr>
          <w:rFonts w:asciiTheme="minorHAnsi" w:hAnsiTheme="minorHAnsi"/>
          <w:sz w:val="22"/>
          <w:szCs w:val="22"/>
        </w:rPr>
        <w:t xml:space="preserve"> shall establish a Protection System Maintenance Program (PSMP) for its Protection Systems identified in Section 4.2.</w:t>
      </w:r>
    </w:p>
    <w:p w14:paraId="775888ED" w14:textId="77777777" w:rsidR="00B03A76" w:rsidRPr="007211AD" w:rsidRDefault="00B03A76" w:rsidP="00B03A76">
      <w:pPr>
        <w:pStyle w:val="requirement"/>
        <w:spacing w:before="120"/>
        <w:ind w:left="900" w:hanging="540"/>
        <w:rPr>
          <w:rFonts w:asciiTheme="minorHAnsi" w:hAnsiTheme="minorHAnsi"/>
          <w:b/>
          <w:bCs/>
          <w:sz w:val="22"/>
          <w:szCs w:val="22"/>
        </w:rPr>
      </w:pPr>
      <w:r>
        <w:rPr>
          <w:rFonts w:asciiTheme="minorHAnsi" w:hAnsiTheme="minorHAnsi"/>
          <w:b/>
          <w:bCs/>
          <w:sz w:val="22"/>
          <w:szCs w:val="22"/>
        </w:rPr>
        <w:tab/>
      </w:r>
      <w:r>
        <w:rPr>
          <w:rFonts w:asciiTheme="minorHAnsi" w:hAnsiTheme="minorHAnsi"/>
          <w:bCs/>
          <w:sz w:val="22"/>
          <w:szCs w:val="22"/>
        </w:rPr>
        <w:t>The PSMP Shall:</w:t>
      </w:r>
      <w:r w:rsidRPr="007211AD">
        <w:rPr>
          <w:rFonts w:asciiTheme="minorHAnsi" w:hAnsiTheme="minorHAnsi"/>
          <w:sz w:val="22"/>
          <w:szCs w:val="22"/>
        </w:rPr>
        <w:t xml:space="preserve"> </w:t>
      </w:r>
    </w:p>
    <w:p w14:paraId="1A89E243" w14:textId="77777777" w:rsidR="00B03A76" w:rsidRPr="007211AD" w:rsidRDefault="00B03A76" w:rsidP="00B03A76">
      <w:pPr>
        <w:pStyle w:val="requirement"/>
        <w:spacing w:before="120"/>
        <w:ind w:left="1440" w:hanging="540"/>
        <w:rPr>
          <w:rFonts w:asciiTheme="minorHAnsi" w:hAnsiTheme="minorHAnsi"/>
          <w:sz w:val="22"/>
          <w:szCs w:val="22"/>
        </w:rPr>
      </w:pPr>
      <w:r w:rsidRPr="00AC54C7">
        <w:rPr>
          <w:rFonts w:asciiTheme="minorHAnsi" w:hAnsiTheme="minorHAnsi"/>
          <w:b/>
          <w:sz w:val="22"/>
          <w:szCs w:val="22"/>
        </w:rPr>
        <w:t>1.1</w:t>
      </w:r>
      <w:r w:rsidRPr="007211AD">
        <w:rPr>
          <w:rFonts w:asciiTheme="minorHAnsi" w:hAnsiTheme="minorHAnsi"/>
          <w:b/>
          <w:sz w:val="22"/>
          <w:szCs w:val="22"/>
        </w:rPr>
        <w:tab/>
      </w:r>
      <w:r w:rsidRPr="000404F9">
        <w:rPr>
          <w:rFonts w:asciiTheme="minorHAnsi" w:hAnsiTheme="minorHAnsi"/>
          <w:sz w:val="22"/>
          <w:szCs w:val="22"/>
        </w:rPr>
        <w:t xml:space="preserve">Identify </w:t>
      </w:r>
      <w:r>
        <w:rPr>
          <w:rFonts w:asciiTheme="minorHAnsi" w:hAnsiTheme="minorHAnsi"/>
          <w:sz w:val="22"/>
          <w:szCs w:val="22"/>
        </w:rPr>
        <w:t>which maintenance method (time-based, performance-based per PRC-005 Attachment A, or a combination) is used to address each Protection System Component Type.  All batteries associated with the station dc supply Protection System Supply Component Type of a Protection System shall be included in a time-based program as described in Table 1-4 and Table 3.</w:t>
      </w:r>
    </w:p>
    <w:p w14:paraId="36B9E90D" w14:textId="77777777" w:rsidR="00B03A76" w:rsidRPr="007211AD" w:rsidRDefault="00B03A76" w:rsidP="00B03A76">
      <w:pPr>
        <w:pStyle w:val="requirement"/>
        <w:spacing w:before="120"/>
        <w:ind w:left="1440" w:hanging="540"/>
        <w:rPr>
          <w:rFonts w:asciiTheme="minorHAnsi" w:hAnsiTheme="minorHAnsi"/>
          <w:sz w:val="22"/>
          <w:szCs w:val="22"/>
        </w:rPr>
      </w:pPr>
      <w:r w:rsidRPr="00304F70">
        <w:rPr>
          <w:rFonts w:asciiTheme="minorHAnsi" w:hAnsiTheme="minorHAnsi"/>
          <w:b/>
          <w:sz w:val="22"/>
          <w:szCs w:val="22"/>
        </w:rPr>
        <w:t>1.2</w:t>
      </w:r>
      <w:r w:rsidRPr="007211AD">
        <w:rPr>
          <w:rFonts w:asciiTheme="minorHAnsi" w:hAnsiTheme="minorHAnsi"/>
          <w:b/>
          <w:sz w:val="22"/>
          <w:szCs w:val="22"/>
        </w:rPr>
        <w:tab/>
      </w:r>
      <w:r w:rsidRPr="00F23A57">
        <w:rPr>
          <w:rFonts w:asciiTheme="minorHAnsi" w:hAnsiTheme="minorHAnsi"/>
          <w:sz w:val="22"/>
          <w:szCs w:val="22"/>
        </w:rPr>
        <w:t>Include the</w:t>
      </w:r>
      <w:r>
        <w:rPr>
          <w:rFonts w:asciiTheme="minorHAnsi" w:hAnsiTheme="minorHAnsi"/>
          <w:sz w:val="22"/>
          <w:szCs w:val="22"/>
        </w:rPr>
        <w:t xml:space="preserve"> applicable monitored Component attributes applied to each Protection System Component  Type consistent with the maintenance intervals specified in Tables 1-1 through 1-5, Table 2, and Table 3 where monitoring is used to extend the maintenance intervals beyond those specified for unmonitored Protection System Components.</w:t>
      </w:r>
    </w:p>
    <w:p w14:paraId="152E60DB" w14:textId="77777777" w:rsidR="00680C03" w:rsidRDefault="00B03A76" w:rsidP="00AC54C7">
      <w:pPr>
        <w:pStyle w:val="RequirementText"/>
      </w:pPr>
      <w:r w:rsidRPr="00895015">
        <w:t xml:space="preserve"> </w:t>
      </w:r>
    </w:p>
    <w:p w14:paraId="2F466FD3" w14:textId="77777777" w:rsidR="00B03A76" w:rsidRDefault="00895015" w:rsidP="00B03A76">
      <w:pPr>
        <w:spacing w:before="120"/>
        <w:ind w:left="900" w:hanging="540"/>
        <w:rPr>
          <w:rFonts w:asciiTheme="minorHAnsi" w:hAnsiTheme="minorHAnsi"/>
          <w:sz w:val="22"/>
          <w:szCs w:val="22"/>
        </w:rPr>
      </w:pPr>
      <w:r w:rsidRPr="00AC54C7">
        <w:rPr>
          <w:rFonts w:asciiTheme="minorHAnsi" w:hAnsiTheme="minorHAnsi" w:cs="Times New Roman"/>
          <w:b/>
          <w:color w:val="auto"/>
        </w:rPr>
        <w:t>M1</w:t>
      </w:r>
      <w:r w:rsidRPr="00981116">
        <w:rPr>
          <w:rFonts w:asciiTheme="minorHAnsi" w:hAnsiTheme="minorHAnsi" w:cs="Times New Roman"/>
          <w:color w:val="auto"/>
        </w:rPr>
        <w:t>.</w:t>
      </w:r>
      <w:r>
        <w:rPr>
          <w:b/>
          <w:bCs/>
        </w:rPr>
        <w:tab/>
      </w:r>
      <w:r w:rsidR="00B03A76" w:rsidRPr="000F01BD">
        <w:rPr>
          <w:rFonts w:asciiTheme="minorHAnsi" w:hAnsiTheme="minorHAnsi"/>
          <w:sz w:val="22"/>
          <w:szCs w:val="22"/>
        </w:rPr>
        <w:t>Each</w:t>
      </w:r>
      <w:r w:rsidR="00B03A76">
        <w:rPr>
          <w:rFonts w:asciiTheme="minorHAnsi" w:hAnsiTheme="minorHAnsi"/>
          <w:b/>
          <w:sz w:val="22"/>
          <w:szCs w:val="22"/>
        </w:rPr>
        <w:t xml:space="preserve"> </w:t>
      </w:r>
      <w:r w:rsidR="00B03A76" w:rsidRPr="000F01BD">
        <w:rPr>
          <w:rFonts w:asciiTheme="minorHAnsi" w:hAnsiTheme="minorHAnsi"/>
          <w:sz w:val="22"/>
          <w:szCs w:val="22"/>
        </w:rPr>
        <w:t xml:space="preserve">Transmission Owner, Generator Owner and Distribution </w:t>
      </w:r>
      <w:r w:rsidR="00286AC3">
        <w:rPr>
          <w:rFonts w:asciiTheme="minorHAnsi" w:hAnsiTheme="minorHAnsi"/>
          <w:sz w:val="22"/>
          <w:szCs w:val="22"/>
        </w:rPr>
        <w:t xml:space="preserve">Provider </w:t>
      </w:r>
      <w:r w:rsidR="00B03A76" w:rsidRPr="000F01BD">
        <w:rPr>
          <w:rFonts w:asciiTheme="minorHAnsi" w:hAnsiTheme="minorHAnsi"/>
          <w:sz w:val="22"/>
          <w:szCs w:val="22"/>
        </w:rPr>
        <w:t>shall</w:t>
      </w:r>
      <w:r w:rsidR="00B03A76">
        <w:rPr>
          <w:rFonts w:asciiTheme="minorHAnsi" w:hAnsiTheme="minorHAnsi"/>
          <w:b/>
          <w:sz w:val="22"/>
          <w:szCs w:val="22"/>
        </w:rPr>
        <w:t xml:space="preserve"> </w:t>
      </w:r>
      <w:r w:rsidR="00B03A76">
        <w:rPr>
          <w:rFonts w:asciiTheme="minorHAnsi" w:hAnsiTheme="minorHAnsi"/>
          <w:sz w:val="22"/>
          <w:szCs w:val="22"/>
        </w:rPr>
        <w:t>have a documented Protection System Maintenance Program in accordance with Requirement 1.</w:t>
      </w:r>
    </w:p>
    <w:p w14:paraId="3C3CC952" w14:textId="77777777" w:rsidR="00B03A76" w:rsidRDefault="00B03A76" w:rsidP="00B03A76">
      <w:pPr>
        <w:spacing w:before="120"/>
        <w:ind w:left="900" w:hanging="540"/>
        <w:rPr>
          <w:rFonts w:asciiTheme="minorHAnsi" w:hAnsiTheme="minorHAnsi"/>
          <w:sz w:val="22"/>
          <w:szCs w:val="22"/>
        </w:rPr>
      </w:pPr>
      <w:r>
        <w:rPr>
          <w:rFonts w:asciiTheme="minorHAnsi" w:hAnsiTheme="minorHAnsi"/>
          <w:sz w:val="22"/>
          <w:szCs w:val="22"/>
        </w:rPr>
        <w:tab/>
        <w:t>For each Protection System Component Type, the documentation shall include the type of maintenance method applied (time based, performance-based, or a combination of these maintenance methods) and shall include all batteries associated with the station dc supply Component Types in a time-based program as described in Table 1-4 and Table 3. (Part 1.1)</w:t>
      </w:r>
    </w:p>
    <w:p w14:paraId="03041633" w14:textId="77777777" w:rsidR="00B03A76" w:rsidRDefault="00B03A76" w:rsidP="00B03A76">
      <w:pPr>
        <w:spacing w:before="120"/>
        <w:ind w:left="900" w:hanging="540"/>
        <w:rPr>
          <w:rFonts w:asciiTheme="minorHAnsi" w:hAnsiTheme="minorHAnsi"/>
          <w:sz w:val="22"/>
          <w:szCs w:val="22"/>
        </w:rPr>
      </w:pPr>
      <w:r>
        <w:rPr>
          <w:rFonts w:asciiTheme="minorHAnsi" w:hAnsiTheme="minorHAnsi"/>
          <w:sz w:val="22"/>
          <w:szCs w:val="22"/>
        </w:rPr>
        <w:tab/>
        <w:t>For Component Types that use monitoring to extend the maintenance intervals, the responsible entity(s) shall have evidence for each Component Type (such as manufacturer’s specifications or engineering drawings) of the appropriate monitored Component attributes as specified in Tables 1-1 through 1-5, Table 2, and Table 3. (Part 1.2)</w:t>
      </w:r>
    </w:p>
    <w:p w14:paraId="4ED459F9" w14:textId="77777777" w:rsidR="008D002F" w:rsidRDefault="008D002F" w:rsidP="008D002F">
      <w:pPr>
        <w:widowControl w:val="0"/>
        <w:rPr>
          <w:rFonts w:asciiTheme="minorHAnsi" w:hAnsiTheme="minorHAnsi" w:cs="Times New Roman"/>
          <w:b/>
          <w:bCs/>
        </w:rPr>
      </w:pPr>
    </w:p>
    <w:p w14:paraId="438C8F2F"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25DD3DF"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95C4A9" w14:textId="77777777" w:rsidR="008D002F" w:rsidRPr="006C43BC"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0A67F81"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6E766F39"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5095C51B" w14:textId="77777777" w:rsidR="00895015" w:rsidRPr="006C43BC" w:rsidRDefault="00895015" w:rsidP="008D002F">
      <w:pPr>
        <w:pStyle w:val="RequirementText"/>
        <w:rPr>
          <w:b/>
        </w:rPr>
      </w:pPr>
    </w:p>
    <w:p w14:paraId="1CB79020"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1065" w:type="dxa"/>
        <w:shd w:val="clear" w:color="auto" w:fill="DCDCFF"/>
        <w:tblLook w:val="04A0" w:firstRow="1" w:lastRow="0" w:firstColumn="1" w:lastColumn="0" w:noHBand="0" w:noVBand="1"/>
      </w:tblPr>
      <w:tblGrid>
        <w:gridCol w:w="11065"/>
      </w:tblGrid>
      <w:tr w:rsidR="00C1568A" w:rsidRPr="006C43BC" w14:paraId="0DD7E60A" w14:textId="77777777" w:rsidTr="00554787">
        <w:tc>
          <w:tcPr>
            <w:tcW w:w="11065" w:type="dxa"/>
            <w:shd w:val="clear" w:color="auto" w:fill="DCDCFF"/>
          </w:tcPr>
          <w:p w14:paraId="4920E401"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6836FFAD" w14:textId="77777777" w:rsidTr="00554787">
        <w:tc>
          <w:tcPr>
            <w:tcW w:w="11065" w:type="dxa"/>
            <w:shd w:val="clear" w:color="auto" w:fill="DCDCFF"/>
          </w:tcPr>
          <w:p w14:paraId="2EA0C1C9" w14:textId="77777777" w:rsidR="00BF371A" w:rsidRDefault="009A101F" w:rsidP="00806558">
            <w:pPr>
              <w:widowControl w:val="0"/>
              <w:jc w:val="both"/>
              <w:rPr>
                <w:rFonts w:asciiTheme="minorHAnsi" w:hAnsiTheme="minorHAnsi" w:cs="Times New Roman"/>
                <w:color w:val="auto"/>
              </w:rPr>
            </w:pPr>
            <w:r>
              <w:rPr>
                <w:rFonts w:asciiTheme="minorHAnsi" w:hAnsiTheme="minorHAnsi" w:cs="Times New Roman"/>
                <w:color w:val="auto"/>
              </w:rPr>
              <w:t>T</w:t>
            </w:r>
            <w:r w:rsidR="00B03A76">
              <w:rPr>
                <w:rFonts w:asciiTheme="minorHAnsi" w:hAnsiTheme="minorHAnsi" w:cs="Times New Roman"/>
                <w:color w:val="auto"/>
              </w:rPr>
              <w:t xml:space="preserve">he </w:t>
            </w:r>
            <w:r w:rsidR="005842F0">
              <w:rPr>
                <w:rFonts w:asciiTheme="minorHAnsi" w:hAnsiTheme="minorHAnsi" w:cs="Times New Roman"/>
                <w:color w:val="auto"/>
              </w:rPr>
              <w:t>entity</w:t>
            </w:r>
            <w:r w:rsidR="00B03A76">
              <w:rPr>
                <w:rFonts w:asciiTheme="minorHAnsi" w:hAnsiTheme="minorHAnsi" w:cs="Times New Roman"/>
                <w:color w:val="auto"/>
              </w:rPr>
              <w:t xml:space="preserve">’s documented PSMP meeting the criteria of </w:t>
            </w:r>
            <w:r w:rsidR="000F7FC4">
              <w:rPr>
                <w:rFonts w:asciiTheme="minorHAnsi" w:hAnsiTheme="minorHAnsi" w:cs="Times New Roman"/>
                <w:color w:val="auto"/>
              </w:rPr>
              <w:t>Requirement</w:t>
            </w:r>
            <w:r w:rsidR="00B03A76">
              <w:rPr>
                <w:rFonts w:asciiTheme="minorHAnsi" w:hAnsiTheme="minorHAnsi" w:cs="Times New Roman"/>
                <w:color w:val="auto"/>
              </w:rPr>
              <w:t xml:space="preserve"> R1</w:t>
            </w:r>
            <w:r w:rsidR="00806558">
              <w:rPr>
                <w:rFonts w:asciiTheme="minorHAnsi" w:hAnsiTheme="minorHAnsi" w:cs="Times New Roman"/>
                <w:color w:val="auto"/>
              </w:rPr>
              <w:t>,</w:t>
            </w:r>
            <w:r w:rsidR="00B03A76">
              <w:rPr>
                <w:rFonts w:asciiTheme="minorHAnsi" w:hAnsiTheme="minorHAnsi" w:cs="Times New Roman"/>
                <w:color w:val="auto"/>
              </w:rPr>
              <w:t xml:space="preserve"> Parts 1.1 through 1.2.</w:t>
            </w:r>
          </w:p>
        </w:tc>
      </w:tr>
    </w:tbl>
    <w:p w14:paraId="4DB36572" w14:textId="77777777" w:rsidR="00AE5246" w:rsidRDefault="00AE5246" w:rsidP="00D97E2A">
      <w:pPr>
        <w:pStyle w:val="RqtSection"/>
      </w:pPr>
    </w:p>
    <w:p w14:paraId="76479CF4"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6C629DE" w14:textId="77777777" w:rsidTr="00FE4A7A">
        <w:tc>
          <w:tcPr>
            <w:tcW w:w="10995" w:type="dxa"/>
            <w:gridSpan w:val="6"/>
            <w:shd w:val="clear" w:color="auto" w:fill="DCDCFF"/>
            <w:vAlign w:val="bottom"/>
          </w:tcPr>
          <w:p w14:paraId="345D34FA" w14:textId="77777777" w:rsidR="00E02E53" w:rsidRPr="00812336" w:rsidRDefault="00E02E53" w:rsidP="004F218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4CCF173" w14:textId="77777777" w:rsidTr="00FE4A7A">
        <w:tc>
          <w:tcPr>
            <w:tcW w:w="2340" w:type="dxa"/>
            <w:shd w:val="clear" w:color="auto" w:fill="DCDCFF"/>
            <w:vAlign w:val="bottom"/>
          </w:tcPr>
          <w:p w14:paraId="2B411BB1"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7BD01A75"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993ED71"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B08FA78"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27D8F27"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5E9C8E7" w14:textId="77777777" w:rsidR="00E02E53" w:rsidRPr="00812336" w:rsidRDefault="00E02E53" w:rsidP="005E091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015A0B37" w14:textId="77777777" w:rsidTr="00705BB3">
        <w:tc>
          <w:tcPr>
            <w:tcW w:w="2340" w:type="dxa"/>
            <w:shd w:val="clear" w:color="auto" w:fill="CDFFCD"/>
          </w:tcPr>
          <w:p w14:paraId="7557B712"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11715C4"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AACD28"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8D3FEA"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1D9B952"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A732F1"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r>
      <w:tr w:rsidR="00705BB3" w:rsidRPr="00705BB3" w14:paraId="35E53B91" w14:textId="77777777" w:rsidTr="00705BB3">
        <w:tc>
          <w:tcPr>
            <w:tcW w:w="2340" w:type="dxa"/>
            <w:shd w:val="clear" w:color="auto" w:fill="CDFFCD"/>
          </w:tcPr>
          <w:p w14:paraId="766CF147"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7128C1"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C355226"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9D5413"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AF0F54"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0EBECB9"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r>
      <w:tr w:rsidR="00705BB3" w:rsidRPr="00705BB3" w14:paraId="3F38BD62" w14:textId="77777777" w:rsidTr="00705BB3">
        <w:tc>
          <w:tcPr>
            <w:tcW w:w="2340" w:type="dxa"/>
            <w:shd w:val="clear" w:color="auto" w:fill="CDFFCD"/>
          </w:tcPr>
          <w:p w14:paraId="362AF2A8"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ABEDBA"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CBB21D"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7CEF8F"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FEFF70"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F9A5842" w14:textId="77777777" w:rsidR="00E02E53" w:rsidRPr="00705BB3" w:rsidRDefault="00E02E53" w:rsidP="005E0917">
            <w:pPr>
              <w:autoSpaceDE/>
              <w:autoSpaceDN/>
              <w:adjustRightInd/>
              <w:jc w:val="both"/>
              <w:rPr>
                <w:rFonts w:asciiTheme="minorHAnsi" w:hAnsiTheme="minorHAnsi" w:cs="Times New Roman"/>
                <w:color w:val="auto"/>
                <w:sz w:val="22"/>
                <w:szCs w:val="22"/>
              </w:rPr>
            </w:pPr>
          </w:p>
        </w:tc>
      </w:tr>
    </w:tbl>
    <w:p w14:paraId="7EC63788" w14:textId="77777777" w:rsidR="00C1568A" w:rsidRPr="006C43BC" w:rsidRDefault="00C1568A" w:rsidP="00C1568A">
      <w:pPr>
        <w:widowControl w:val="0"/>
        <w:rPr>
          <w:rFonts w:asciiTheme="minorHAnsi" w:hAnsiTheme="minorHAnsi" w:cs="Times New Roman"/>
        </w:rPr>
      </w:pPr>
    </w:p>
    <w:p w14:paraId="154D61EE"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66E28D56" w14:textId="77777777" w:rsidTr="00554787">
        <w:tc>
          <w:tcPr>
            <w:tcW w:w="11065" w:type="dxa"/>
            <w:shd w:val="clear" w:color="auto" w:fill="auto"/>
          </w:tcPr>
          <w:p w14:paraId="54B2B54F" w14:textId="77777777" w:rsidR="00C1568A" w:rsidRPr="00705BB3" w:rsidRDefault="00C1568A" w:rsidP="005E0917">
            <w:pPr>
              <w:widowControl w:val="0"/>
              <w:rPr>
                <w:rFonts w:asciiTheme="minorHAnsi" w:hAnsiTheme="minorHAnsi" w:cs="Times New Roman"/>
                <w:sz w:val="22"/>
                <w:szCs w:val="22"/>
              </w:rPr>
            </w:pPr>
          </w:p>
        </w:tc>
      </w:tr>
      <w:tr w:rsidR="00C1568A" w:rsidRPr="00705BB3" w14:paraId="037409AA" w14:textId="77777777" w:rsidTr="00554787">
        <w:tc>
          <w:tcPr>
            <w:tcW w:w="11065" w:type="dxa"/>
            <w:shd w:val="clear" w:color="auto" w:fill="auto"/>
          </w:tcPr>
          <w:p w14:paraId="1C54FCD4" w14:textId="77777777" w:rsidR="00C1568A" w:rsidRPr="00705BB3" w:rsidRDefault="00C1568A" w:rsidP="005E0917">
            <w:pPr>
              <w:widowControl w:val="0"/>
              <w:rPr>
                <w:rFonts w:asciiTheme="minorHAnsi" w:hAnsiTheme="minorHAnsi" w:cs="Times New Roman"/>
                <w:sz w:val="22"/>
                <w:szCs w:val="22"/>
              </w:rPr>
            </w:pPr>
          </w:p>
        </w:tc>
      </w:tr>
      <w:tr w:rsidR="00C1568A" w:rsidRPr="00705BB3" w14:paraId="3C39A443" w14:textId="77777777" w:rsidTr="00554787">
        <w:tc>
          <w:tcPr>
            <w:tcW w:w="11065" w:type="dxa"/>
            <w:shd w:val="clear" w:color="auto" w:fill="auto"/>
          </w:tcPr>
          <w:p w14:paraId="15A37E86" w14:textId="77777777" w:rsidR="00C1568A" w:rsidRPr="00705BB3" w:rsidRDefault="00C1568A" w:rsidP="005E0917">
            <w:pPr>
              <w:widowControl w:val="0"/>
              <w:rPr>
                <w:rFonts w:asciiTheme="minorHAnsi" w:hAnsiTheme="minorHAnsi" w:cs="Times New Roman"/>
                <w:sz w:val="22"/>
                <w:szCs w:val="22"/>
              </w:rPr>
            </w:pPr>
          </w:p>
        </w:tc>
      </w:tr>
    </w:tbl>
    <w:p w14:paraId="0A5F600E" w14:textId="77777777" w:rsidR="00C1568A" w:rsidRPr="006C43BC" w:rsidRDefault="00C1568A" w:rsidP="00C1568A">
      <w:pPr>
        <w:widowControl w:val="0"/>
        <w:rPr>
          <w:rFonts w:asciiTheme="minorHAnsi" w:hAnsiTheme="minorHAnsi" w:cs="Times New Roman"/>
        </w:rPr>
      </w:pPr>
    </w:p>
    <w:p w14:paraId="07F4B808" w14:textId="64AEA3B3"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2F37">
        <w:t>PRC-005-2</w:t>
      </w:r>
      <w:r w:rsidR="00B4675E">
        <w:t>(i)</w:t>
      </w:r>
      <w:r w:rsidR="00522F37">
        <w:t>,</w:t>
      </w:r>
      <w:r w:rsidRPr="00F548BE">
        <w:t xml:space="preserve"> R1</w:t>
      </w:r>
    </w:p>
    <w:p w14:paraId="5244AE32"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1568A" w:rsidRPr="00705BB3" w14:paraId="60A3D7B7" w14:textId="77777777" w:rsidTr="00554787">
        <w:tc>
          <w:tcPr>
            <w:tcW w:w="374" w:type="dxa"/>
          </w:tcPr>
          <w:p w14:paraId="2FDBA336" w14:textId="77777777" w:rsidR="00C1568A" w:rsidRPr="00705BB3" w:rsidRDefault="00C1568A" w:rsidP="005E091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8110970" w14:textId="77777777" w:rsidR="00C1568A" w:rsidRPr="00522F37" w:rsidRDefault="00522F37" w:rsidP="0027423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Pr="00522F37">
              <w:rPr>
                <w:rFonts w:asciiTheme="minorHAnsi" w:hAnsiTheme="minorHAnsi" w:cs="Times New Roman"/>
                <w:color w:val="auto"/>
              </w:rPr>
              <w:t xml:space="preserve">Verify that each </w:t>
            </w:r>
            <w:r w:rsidR="0027423E">
              <w:rPr>
                <w:rFonts w:asciiTheme="minorHAnsi" w:hAnsiTheme="minorHAnsi" w:cs="Times New Roman"/>
                <w:color w:val="auto"/>
              </w:rPr>
              <w:t>entity</w:t>
            </w:r>
            <w:r w:rsidRPr="00522F37">
              <w:rPr>
                <w:rFonts w:asciiTheme="minorHAnsi" w:hAnsiTheme="minorHAnsi" w:cs="Times New Roman"/>
                <w:color w:val="auto"/>
              </w:rPr>
              <w:t xml:space="preserve"> has a documented </w:t>
            </w:r>
            <w:r w:rsidR="00304F70">
              <w:rPr>
                <w:rFonts w:asciiTheme="minorHAnsi" w:hAnsiTheme="minorHAnsi" w:cs="Times New Roman"/>
                <w:color w:val="auto"/>
              </w:rPr>
              <w:t>PSMP</w:t>
            </w:r>
            <w:r w:rsidRPr="00522F37">
              <w:rPr>
                <w:rFonts w:asciiTheme="minorHAnsi" w:hAnsiTheme="minorHAnsi" w:cs="Times New Roman"/>
                <w:color w:val="auto"/>
              </w:rPr>
              <w:t xml:space="preserve"> in accordance with Requirement R1. </w:t>
            </w:r>
          </w:p>
        </w:tc>
      </w:tr>
      <w:tr w:rsidR="00C1568A" w:rsidRPr="00705BB3" w14:paraId="36A11E74" w14:textId="77777777" w:rsidTr="00554787">
        <w:tc>
          <w:tcPr>
            <w:tcW w:w="374" w:type="dxa"/>
          </w:tcPr>
          <w:p w14:paraId="08977302" w14:textId="77777777" w:rsidR="00C1568A" w:rsidRPr="00705BB3" w:rsidRDefault="00C1568A" w:rsidP="005E091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523B9F1" w14:textId="1ACAFCBF" w:rsidR="00C1568A" w:rsidRPr="00522F37" w:rsidRDefault="008B16E6" w:rsidP="00400E4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522F37">
              <w:rPr>
                <w:rFonts w:asciiTheme="minorHAnsi" w:hAnsiTheme="minorHAnsi" w:cs="Times New Roman"/>
                <w:color w:val="auto"/>
              </w:rPr>
              <w:t>1.</w:t>
            </w:r>
            <w:r w:rsidR="00C038BD">
              <w:rPr>
                <w:rFonts w:asciiTheme="minorHAnsi" w:hAnsiTheme="minorHAnsi" w:cs="Times New Roman"/>
                <w:color w:val="auto"/>
              </w:rPr>
              <w:t>1</w:t>
            </w:r>
            <w:r w:rsidR="005216AF">
              <w:rPr>
                <w:rFonts w:asciiTheme="minorHAnsi" w:hAnsiTheme="minorHAnsi" w:cs="Times New Roman"/>
                <w:color w:val="auto"/>
              </w:rPr>
              <w:t xml:space="preserve">) </w:t>
            </w:r>
            <w:r w:rsidR="00522F37" w:rsidRPr="00522F37">
              <w:rPr>
                <w:rFonts w:asciiTheme="minorHAnsi" w:hAnsiTheme="minorHAnsi" w:cs="Times New Roman"/>
                <w:color w:val="auto"/>
              </w:rPr>
              <w:t xml:space="preserve">Verify that the </w:t>
            </w:r>
            <w:r w:rsidR="005842F0">
              <w:rPr>
                <w:rFonts w:asciiTheme="minorHAnsi" w:hAnsiTheme="minorHAnsi" w:cs="Times New Roman"/>
                <w:color w:val="auto"/>
              </w:rPr>
              <w:t>entity</w:t>
            </w:r>
            <w:r w:rsidR="00522F37" w:rsidRPr="00522F37">
              <w:rPr>
                <w:rFonts w:asciiTheme="minorHAnsi" w:hAnsiTheme="minorHAnsi" w:cs="Times New Roman"/>
                <w:color w:val="auto"/>
              </w:rPr>
              <w:t xml:space="preserve"> PSMP identifies which maintenance method</w:t>
            </w:r>
            <w:r w:rsidR="00522F37">
              <w:rPr>
                <w:rFonts w:asciiTheme="minorHAnsi" w:hAnsiTheme="minorHAnsi" w:cs="Times New Roman"/>
                <w:color w:val="auto"/>
              </w:rPr>
              <w:t xml:space="preserve"> (s)</w:t>
            </w:r>
            <w:r w:rsidR="00522F37" w:rsidRPr="00522F37">
              <w:rPr>
                <w:rFonts w:asciiTheme="minorHAnsi" w:hAnsiTheme="minorHAnsi" w:cs="Times New Roman"/>
                <w:color w:val="auto"/>
              </w:rPr>
              <w:t xml:space="preserve"> (time-based, performance-based per PRC-005 Attachment A, or a combination) is used to address each Protection System Component Type</w:t>
            </w:r>
            <w:r w:rsidR="00400E44">
              <w:rPr>
                <w:rFonts w:asciiTheme="minorHAnsi" w:hAnsiTheme="minorHAnsi" w:cs="Times New Roman"/>
                <w:color w:val="auto"/>
              </w:rPr>
              <w:t>.</w:t>
            </w:r>
            <w:r w:rsidR="00522F37" w:rsidRPr="00522F37">
              <w:rPr>
                <w:rFonts w:asciiTheme="minorHAnsi" w:hAnsiTheme="minorHAnsi" w:cs="Times New Roman"/>
                <w:color w:val="auto"/>
              </w:rPr>
              <w:t xml:space="preserve">  Note that all batteries associated with the station dc supply Component Type of a Protection System shall be included in a time-based program as described in Table 1-4</w:t>
            </w:r>
            <w:r w:rsidR="003A4CA4">
              <w:rPr>
                <w:rFonts w:asciiTheme="minorHAnsi" w:hAnsiTheme="minorHAnsi" w:cs="Times New Roman"/>
                <w:color w:val="auto"/>
              </w:rPr>
              <w:t>, Table 2,</w:t>
            </w:r>
            <w:r w:rsidR="00522F37" w:rsidRPr="00522F37">
              <w:rPr>
                <w:rFonts w:asciiTheme="minorHAnsi" w:hAnsiTheme="minorHAnsi" w:cs="Times New Roman"/>
                <w:color w:val="auto"/>
              </w:rPr>
              <w:t xml:space="preserve"> and Table 3, PRC-005-2</w:t>
            </w:r>
            <w:r w:rsidR="00B4675E">
              <w:rPr>
                <w:rFonts w:asciiTheme="minorHAnsi" w:hAnsiTheme="minorHAnsi" w:cs="Times New Roman"/>
                <w:color w:val="auto"/>
              </w:rPr>
              <w:t>(i)</w:t>
            </w:r>
            <w:r w:rsidR="00522F37" w:rsidRPr="00522F37">
              <w:rPr>
                <w:rFonts w:asciiTheme="minorHAnsi" w:hAnsiTheme="minorHAnsi" w:cs="Times New Roman"/>
                <w:color w:val="auto"/>
              </w:rPr>
              <w:t xml:space="preserve">.  </w:t>
            </w:r>
          </w:p>
        </w:tc>
      </w:tr>
      <w:tr w:rsidR="00C1568A" w:rsidRPr="00705BB3" w14:paraId="48820148" w14:textId="77777777" w:rsidTr="00554787">
        <w:tc>
          <w:tcPr>
            <w:tcW w:w="374" w:type="dxa"/>
          </w:tcPr>
          <w:p w14:paraId="60694DB4" w14:textId="77777777" w:rsidR="00C1568A" w:rsidRPr="00705BB3" w:rsidRDefault="00C1568A" w:rsidP="005E0917">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2D6E0FC" w14:textId="77777777" w:rsidR="00C1568A" w:rsidRPr="00951E60" w:rsidRDefault="008B16E6" w:rsidP="00E517B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951E60">
              <w:rPr>
                <w:rFonts w:asciiTheme="minorHAnsi" w:hAnsiTheme="minorHAnsi" w:cs="Times New Roman"/>
                <w:color w:val="auto"/>
              </w:rPr>
              <w:t>1.2) V</w:t>
            </w:r>
            <w:r w:rsidR="00951E60" w:rsidRPr="00951E60">
              <w:rPr>
                <w:rFonts w:asciiTheme="minorHAnsi" w:hAnsiTheme="minorHAnsi" w:cs="Times New Roman"/>
                <w:color w:val="auto"/>
              </w:rPr>
              <w:t xml:space="preserve">erify that the </w:t>
            </w:r>
            <w:r w:rsidR="005842F0">
              <w:rPr>
                <w:rFonts w:asciiTheme="minorHAnsi" w:hAnsiTheme="minorHAnsi" w:cs="Times New Roman"/>
                <w:color w:val="auto"/>
              </w:rPr>
              <w:t>entity</w:t>
            </w:r>
            <w:r w:rsidR="00951E60" w:rsidRPr="00951E60">
              <w:rPr>
                <w:rFonts w:asciiTheme="minorHAnsi" w:hAnsiTheme="minorHAnsi" w:cs="Times New Roman"/>
                <w:color w:val="auto"/>
              </w:rPr>
              <w:t xml:space="preserve"> PSMP </w:t>
            </w:r>
            <w:r w:rsidR="00FE695A">
              <w:rPr>
                <w:rFonts w:asciiTheme="minorHAnsi" w:hAnsiTheme="minorHAnsi" w:cs="Times New Roman"/>
                <w:color w:val="auto"/>
              </w:rPr>
              <w:t xml:space="preserve">includes the </w:t>
            </w:r>
            <w:r w:rsidR="00951E60" w:rsidRPr="00951E60">
              <w:rPr>
                <w:rFonts w:asciiTheme="minorHAnsi" w:hAnsiTheme="minorHAnsi" w:cs="Times New Roman"/>
                <w:color w:val="auto"/>
              </w:rPr>
              <w:t xml:space="preserve"> </w:t>
            </w:r>
            <w:r w:rsidR="00E517B8">
              <w:rPr>
                <w:rFonts w:asciiTheme="minorHAnsi" w:hAnsiTheme="minorHAnsi" w:cs="Times New Roman"/>
                <w:color w:val="auto"/>
              </w:rPr>
              <w:t>a</w:t>
            </w:r>
            <w:r w:rsidR="00951E60" w:rsidRPr="00951E60">
              <w:rPr>
                <w:rFonts w:asciiTheme="minorHAnsi" w:hAnsiTheme="minorHAnsi" w:cs="Times New Roman"/>
                <w:color w:val="auto"/>
              </w:rPr>
              <w:t xml:space="preserve">pplicable monitored Component attributes </w:t>
            </w:r>
            <w:r w:rsidR="00FE695A">
              <w:rPr>
                <w:rFonts w:asciiTheme="minorHAnsi" w:hAnsiTheme="minorHAnsi" w:cs="Times New Roman"/>
                <w:color w:val="auto"/>
              </w:rPr>
              <w:t>applied to each Protection System Component Type consistent with the maintenance intervals specified in Tables 1-1 through 1-5, Table 2, and Table 3 where monitoring is used to extend the maintenance intervals beyond those specified for unmonitored Protection System Components.</w:t>
            </w:r>
            <w:r w:rsidR="00951E60" w:rsidRPr="00951E60">
              <w:rPr>
                <w:rFonts w:asciiTheme="minorHAnsi" w:hAnsiTheme="minorHAnsi" w:cs="Times New Roman"/>
                <w:color w:val="auto"/>
              </w:rPr>
              <w:t xml:space="preserve"> </w:t>
            </w:r>
          </w:p>
        </w:tc>
      </w:tr>
      <w:tr w:rsidR="004867E1" w:rsidRPr="004867E1" w14:paraId="04D7D4DF" w14:textId="77777777" w:rsidTr="00554787">
        <w:trPr>
          <w:trHeight w:val="368"/>
        </w:trPr>
        <w:tc>
          <w:tcPr>
            <w:tcW w:w="11065" w:type="dxa"/>
            <w:gridSpan w:val="2"/>
            <w:shd w:val="clear" w:color="auto" w:fill="DCDCFF"/>
          </w:tcPr>
          <w:p w14:paraId="1DF2C0B6" w14:textId="77777777" w:rsidR="004867E1" w:rsidRPr="004867E1" w:rsidRDefault="004867E1" w:rsidP="004867E1">
            <w:r w:rsidRPr="004867E1">
              <w:rPr>
                <w:rFonts w:asciiTheme="minorHAnsi" w:hAnsiTheme="minorHAnsi"/>
                <w:b/>
                <w:color w:val="auto"/>
              </w:rPr>
              <w:t>Note to Auditor</w:t>
            </w:r>
            <w:r w:rsidRPr="00E605AA">
              <w:rPr>
                <w:b/>
                <w:color w:val="auto"/>
              </w:rPr>
              <w:t>:</w:t>
            </w:r>
          </w:p>
        </w:tc>
      </w:tr>
    </w:tbl>
    <w:p w14:paraId="670E1ED0" w14:textId="77777777" w:rsidR="00C1568A" w:rsidRPr="006C43BC" w:rsidRDefault="00C1568A" w:rsidP="00C1568A">
      <w:pPr>
        <w:widowControl w:val="0"/>
        <w:tabs>
          <w:tab w:val="left" w:pos="0"/>
        </w:tabs>
        <w:rPr>
          <w:rFonts w:asciiTheme="minorHAnsi" w:hAnsiTheme="minorHAnsi" w:cs="Times New Roman"/>
          <w:b/>
          <w:bCs/>
        </w:rPr>
      </w:pPr>
    </w:p>
    <w:p w14:paraId="23C10D6C" w14:textId="77777777" w:rsidR="00C1568A" w:rsidRPr="006C43BC" w:rsidRDefault="00A67F44" w:rsidP="00D97E2A">
      <w:pPr>
        <w:pStyle w:val="RqtSection"/>
        <w:rPr>
          <w:color w:val="264D74"/>
        </w:rPr>
      </w:pPr>
      <w:r w:rsidRPr="006C43BC">
        <w:t>Auditor Notes</w:t>
      </w:r>
      <w:r w:rsidR="00C1568A" w:rsidRPr="006C43BC">
        <w:t>:</w:t>
      </w:r>
      <w:r w:rsidR="00C1568A" w:rsidRPr="006C43BC">
        <w:rPr>
          <w:color w:val="264D74"/>
        </w:rPr>
        <w:t xml:space="preserve"> </w:t>
      </w:r>
    </w:p>
    <w:p w14:paraId="402CA560" w14:textId="77777777" w:rsidR="00705BB3" w:rsidRDefault="00705BB3"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D1361C" w14:textId="77777777" w:rsidR="0019016F" w:rsidRDefault="0019016F"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41588AA" w14:textId="77777777" w:rsidR="0019016F" w:rsidRDefault="0019016F"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928E04F" w14:textId="77777777" w:rsidR="0019016F" w:rsidRDefault="0019016F"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0322EF6" w14:textId="77777777" w:rsidR="0019016F" w:rsidRDefault="0019016F" w:rsidP="00554787">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0405B60"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FFE3AB5" w14:textId="77777777" w:rsidR="001B3582" w:rsidRDefault="001B3582" w:rsidP="007D62B4">
      <w:pPr>
        <w:pStyle w:val="SectHead"/>
      </w:pPr>
      <w:r w:rsidRPr="00E605AA">
        <w:lastRenderedPageBreak/>
        <w:t>R2 Supporting Evidence and Documentation</w:t>
      </w:r>
    </w:p>
    <w:p w14:paraId="271EFA83" w14:textId="4ED4B0CA" w:rsidR="00951E60" w:rsidRPr="005E0917" w:rsidRDefault="00C17787" w:rsidP="00951E60">
      <w:pPr>
        <w:spacing w:before="120"/>
        <w:ind w:left="900" w:hanging="540"/>
        <w:rPr>
          <w:rFonts w:asciiTheme="minorHAnsi" w:hAnsiTheme="minorHAnsi" w:cs="Times New Roman"/>
          <w:color w:val="auto"/>
        </w:rPr>
      </w:pPr>
      <w:r w:rsidRPr="0019016F">
        <w:rPr>
          <w:rFonts w:asciiTheme="minorHAnsi" w:hAnsiTheme="minorHAnsi" w:cs="Times New Roman"/>
          <w:b/>
          <w:color w:val="auto"/>
        </w:rPr>
        <w:t>R</w:t>
      </w:r>
      <w:r w:rsidR="00951E60" w:rsidRPr="0019016F">
        <w:rPr>
          <w:rFonts w:asciiTheme="minorHAnsi" w:hAnsiTheme="minorHAnsi" w:cs="Times New Roman"/>
          <w:b/>
          <w:color w:val="auto"/>
        </w:rPr>
        <w:t>2</w:t>
      </w:r>
      <w:r w:rsidR="00951E60" w:rsidRPr="005E0917">
        <w:rPr>
          <w:rFonts w:asciiTheme="minorHAnsi" w:hAnsiTheme="minorHAnsi" w:cs="Times New Roman"/>
          <w:color w:val="auto"/>
        </w:rPr>
        <w:t>.</w:t>
      </w:r>
      <w:r w:rsidR="00951E60" w:rsidRPr="005E0917">
        <w:rPr>
          <w:rFonts w:asciiTheme="minorHAnsi" w:hAnsiTheme="minorHAnsi" w:cs="Times New Roman"/>
          <w:color w:val="auto"/>
        </w:rPr>
        <w:tab/>
        <w:t>Each Transmission Owner, Generator Owner, and Distribution Provider that uses performance-based maintenance intervals in its PSMP shall follow the procedure established in PRC-005, Attachment A to establish and maintain its performance-based intervals.</w:t>
      </w:r>
    </w:p>
    <w:p w14:paraId="6A7D3560" w14:textId="508F1A29" w:rsidR="00951E60" w:rsidRPr="00951E60" w:rsidRDefault="00951E60" w:rsidP="00951E60">
      <w:pPr>
        <w:spacing w:before="120"/>
        <w:ind w:left="900" w:hanging="540"/>
        <w:rPr>
          <w:rFonts w:asciiTheme="minorHAnsi" w:hAnsiTheme="minorHAnsi" w:cs="Times New Roman"/>
          <w:color w:val="auto"/>
        </w:rPr>
      </w:pPr>
      <w:r w:rsidRPr="0019016F">
        <w:rPr>
          <w:rFonts w:asciiTheme="minorHAnsi" w:hAnsiTheme="minorHAnsi" w:cs="Times New Roman"/>
          <w:b/>
          <w:color w:val="auto"/>
        </w:rPr>
        <w:t>M2</w:t>
      </w:r>
      <w:r w:rsidRPr="00951E60">
        <w:rPr>
          <w:rFonts w:asciiTheme="minorHAnsi" w:hAnsiTheme="minorHAnsi" w:cs="Times New Roman"/>
          <w:color w:val="auto"/>
        </w:rPr>
        <w:t>.</w:t>
      </w:r>
      <w:r w:rsidRPr="00951E60">
        <w:rPr>
          <w:rFonts w:asciiTheme="minorHAnsi" w:hAnsiTheme="minorHAnsi" w:cs="Times New Roman"/>
          <w:color w:val="auto"/>
        </w:rPr>
        <w:tab/>
        <w:t xml:space="preserve">Each Transmission Owner, Generator Owner, and Distribution Provider that uses performance-based maintenance intervals shall have evidence that its current performance-based maintenance program(s) is in accordance with Requirement </w:t>
      </w:r>
      <w:r w:rsidR="00970138">
        <w:rPr>
          <w:rFonts w:asciiTheme="minorHAnsi" w:hAnsiTheme="minorHAnsi" w:cs="Times New Roman"/>
          <w:color w:val="auto"/>
        </w:rPr>
        <w:t>R</w:t>
      </w:r>
      <w:r w:rsidRPr="00951E60">
        <w:rPr>
          <w:rFonts w:asciiTheme="minorHAnsi" w:hAnsiTheme="minorHAnsi" w:cs="Times New Roman"/>
          <w:color w:val="auto"/>
        </w:rPr>
        <w:t>2, which may include but is not limited to Component lists, dated maintenance records, and dated analysis records and results.</w:t>
      </w:r>
    </w:p>
    <w:p w14:paraId="60759025" w14:textId="77777777" w:rsidR="00FD4903" w:rsidRDefault="00FD4903" w:rsidP="007A379C">
      <w:pPr>
        <w:pStyle w:val="AuthorNote"/>
      </w:pPr>
      <w:r w:rsidRPr="006C43BC">
        <w:rPr>
          <w:color w:val="auto"/>
        </w:rPr>
        <w:t xml:space="preserve"> </w:t>
      </w:r>
      <w:r w:rsidRPr="006C43BC">
        <w:t xml:space="preserve"> </w:t>
      </w:r>
    </w:p>
    <w:p w14:paraId="1927C757" w14:textId="77777777" w:rsidR="00304F70" w:rsidRPr="00304F70" w:rsidRDefault="00304F70" w:rsidP="00304F70">
      <w:pPr>
        <w:pStyle w:val="RqtSection"/>
      </w:pPr>
      <w:r w:rsidRPr="00304F70">
        <w:t xml:space="preserve">Registered Entity Response </w:t>
      </w:r>
      <w:r w:rsidRPr="00304F70">
        <w:rPr>
          <w:color w:val="FF0000"/>
        </w:rPr>
        <w:t>(Required)</w:t>
      </w:r>
      <w:r w:rsidRPr="00304F70">
        <w:t xml:space="preserve">: </w:t>
      </w:r>
    </w:p>
    <w:p w14:paraId="26171DAA" w14:textId="77777777" w:rsidR="00304F70" w:rsidRDefault="00304F70" w:rsidP="00304F70">
      <w:pPr>
        <w:rPr>
          <w:rFonts w:asciiTheme="minorHAnsi" w:hAnsiTheme="minorHAnsi" w:cs="Times New Roman"/>
        </w:rPr>
      </w:pPr>
      <w:r w:rsidRPr="00304F70">
        <w:rPr>
          <w:rFonts w:asciiTheme="minorHAnsi" w:hAnsiTheme="minorHAnsi" w:cs="Times New Roman"/>
          <w:b/>
        </w:rPr>
        <w:t xml:space="preserve">Question: </w:t>
      </w:r>
      <w:r w:rsidRPr="00304F70">
        <w:rPr>
          <w:rFonts w:asciiTheme="minorHAnsi" w:hAnsiTheme="minorHAnsi" w:cs="Times New Roman"/>
        </w:rPr>
        <w:t xml:space="preserve">Has entity used performance-based maintenance (PBM) </w:t>
      </w:r>
      <w:r w:rsidR="00351207">
        <w:rPr>
          <w:rFonts w:asciiTheme="minorHAnsi" w:hAnsiTheme="minorHAnsi" w:cs="Times New Roman"/>
        </w:rPr>
        <w:t>during the compliance monitoring period</w:t>
      </w:r>
      <w:r w:rsidRPr="00304F70">
        <w:rPr>
          <w:rFonts w:asciiTheme="minorHAnsi" w:hAnsiTheme="minorHAnsi" w:cs="Times New Roman"/>
        </w:rPr>
        <w:t>?</w:t>
      </w:r>
    </w:p>
    <w:p w14:paraId="5FD9BA0E" w14:textId="77777777" w:rsidR="00304F70" w:rsidRPr="00304F70" w:rsidRDefault="00304F70" w:rsidP="00304F70">
      <w:pPr>
        <w:rPr>
          <w:rFonts w:asciiTheme="minorHAnsi" w:hAnsiTheme="minorHAnsi" w:cs="Times New Roman"/>
        </w:rPr>
      </w:pPr>
      <w:r w:rsidRPr="00304F70">
        <w:rPr>
          <w:rFonts w:asciiTheme="minorHAnsi" w:hAnsiTheme="minorHAnsi" w:cs="Times New Roman"/>
          <w:b/>
        </w:rPr>
        <w:t xml:space="preserve"> </w:t>
      </w:r>
      <w:sdt>
        <w:sdtPr>
          <w:rPr>
            <w:rFonts w:asciiTheme="minorHAnsi" w:hAnsiTheme="minorHAnsi" w:cs="Times New Roman"/>
          </w:rPr>
          <w:id w:val="-1661072403"/>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823503064"/>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3EC386E0" w14:textId="77777777" w:rsidR="00304F70" w:rsidRPr="00304F70" w:rsidRDefault="00304F70" w:rsidP="00304F70">
      <w:pPr>
        <w:autoSpaceDE/>
        <w:autoSpaceDN/>
        <w:adjustRightInd/>
        <w:rPr>
          <w:rFonts w:asciiTheme="minorHAnsi" w:hAnsiTheme="minorHAnsi"/>
        </w:rPr>
      </w:pPr>
    </w:p>
    <w:p w14:paraId="6E1A0668" w14:textId="77777777" w:rsidR="00304F70" w:rsidRPr="00304F70" w:rsidRDefault="00304F70" w:rsidP="00304F70">
      <w:pPr>
        <w:autoSpaceDE/>
        <w:autoSpaceDN/>
        <w:adjustRightInd/>
        <w:rPr>
          <w:rFonts w:asciiTheme="minorHAnsi" w:hAnsiTheme="minorHAnsi"/>
        </w:rPr>
      </w:pPr>
      <w:r w:rsidRPr="00304F70">
        <w:rPr>
          <w:rFonts w:asciiTheme="minorHAnsi" w:hAnsiTheme="minorHAnsi"/>
        </w:rPr>
        <w:t>If Yes, see Evidence Requested section below.</w:t>
      </w:r>
    </w:p>
    <w:p w14:paraId="7774A51C" w14:textId="77777777" w:rsidR="00304F70" w:rsidRPr="00304F70" w:rsidRDefault="00304F70" w:rsidP="00304F70">
      <w:pPr>
        <w:autoSpaceDE/>
        <w:autoSpaceDN/>
        <w:adjustRightInd/>
        <w:rPr>
          <w:rFonts w:asciiTheme="minorHAnsi" w:hAnsiTheme="minorHAnsi" w:cs="Times New Roman"/>
        </w:rPr>
      </w:pPr>
    </w:p>
    <w:p w14:paraId="50EF2193" w14:textId="77777777" w:rsidR="00304F70" w:rsidRPr="00304F70" w:rsidRDefault="00304F70" w:rsidP="00304F70">
      <w:pPr>
        <w:autoSpaceDE/>
        <w:autoSpaceDN/>
        <w:adjustRightInd/>
        <w:rPr>
          <w:rFonts w:asciiTheme="minorHAnsi" w:hAnsiTheme="minorHAnsi" w:cs="Times New Roman"/>
        </w:rPr>
      </w:pPr>
      <w:r w:rsidRPr="00304F70">
        <w:rPr>
          <w:rFonts w:asciiTheme="minorHAnsi" w:hAnsiTheme="minorHAnsi" w:cs="Times New Roman"/>
        </w:rPr>
        <w:t>If No, Requirement R</w:t>
      </w:r>
      <w:r>
        <w:rPr>
          <w:rFonts w:asciiTheme="minorHAnsi" w:hAnsiTheme="minorHAnsi" w:cs="Times New Roman"/>
        </w:rPr>
        <w:t>2</w:t>
      </w:r>
      <w:r w:rsidRPr="00304F70">
        <w:rPr>
          <w:rFonts w:asciiTheme="minorHAnsi" w:hAnsiTheme="minorHAnsi" w:cs="Times New Roman"/>
        </w:rPr>
        <w:t xml:space="preserve"> is not applicable.</w:t>
      </w:r>
    </w:p>
    <w:p w14:paraId="00E7EEBB" w14:textId="77777777" w:rsidR="002F2EE4" w:rsidRDefault="00304F70" w:rsidP="002F2EE4">
      <w:pPr>
        <w:autoSpaceDE/>
        <w:autoSpaceDN/>
        <w:adjustRightInd/>
        <w:rPr>
          <w:rFonts w:asciiTheme="minorHAnsi" w:hAnsiTheme="minorHAnsi" w:cs="Times New Roman"/>
        </w:rPr>
      </w:pPr>
      <w:r w:rsidRPr="00304F70">
        <w:rPr>
          <w:rFonts w:asciiTheme="minorHAnsi" w:hAnsiTheme="minorHAnsi" w:cs="Times New Roman"/>
        </w:rPr>
        <w:t>[Note: A separate spreadsheet or other document may be used. If so, provide the document reference below.]</w:t>
      </w:r>
    </w:p>
    <w:p w14:paraId="5CBE25BE" w14:textId="77777777" w:rsidR="002F2EE4" w:rsidRPr="00705BB3" w:rsidRDefault="002F2EE4" w:rsidP="002F2EE4">
      <w:pPr>
        <w:widowControl w:val="0"/>
        <w:shd w:val="clear" w:color="auto" w:fill="CDFFCD"/>
        <w:jc w:val="both"/>
        <w:rPr>
          <w:rFonts w:asciiTheme="minorHAnsi" w:hAnsiTheme="minorHAnsi" w:cs="Times New Roman"/>
          <w:bCs/>
          <w:color w:val="auto"/>
          <w:sz w:val="22"/>
          <w:szCs w:val="22"/>
        </w:rPr>
      </w:pPr>
      <w:r>
        <w:t xml:space="preserve"> </w:t>
      </w:r>
    </w:p>
    <w:p w14:paraId="05BAD181" w14:textId="77777777" w:rsidR="002F2EE4" w:rsidRPr="00705BB3" w:rsidRDefault="002F2EE4" w:rsidP="002F2EE4">
      <w:pPr>
        <w:widowControl w:val="0"/>
        <w:shd w:val="clear" w:color="auto" w:fill="CDFFCD"/>
        <w:jc w:val="both"/>
        <w:rPr>
          <w:rFonts w:asciiTheme="minorHAnsi" w:hAnsiTheme="minorHAnsi" w:cs="Times New Roman"/>
          <w:bCs/>
          <w:color w:val="auto"/>
          <w:sz w:val="22"/>
          <w:szCs w:val="22"/>
        </w:rPr>
      </w:pPr>
    </w:p>
    <w:p w14:paraId="6B03FAE2" w14:textId="77777777" w:rsidR="002F2EE4" w:rsidRDefault="002F2EE4" w:rsidP="002F2EE4">
      <w:pPr>
        <w:widowControl w:val="0"/>
        <w:rPr>
          <w:rFonts w:asciiTheme="minorHAnsi" w:hAnsiTheme="minorHAnsi" w:cs="Times New Roman"/>
          <w:b/>
          <w:bCs/>
        </w:rPr>
      </w:pPr>
    </w:p>
    <w:p w14:paraId="12BC92B6"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7550517"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3B12D4E" w14:textId="77777777" w:rsidR="008D002F" w:rsidRPr="006C43BC"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23DD07"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1DE351A0"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34BF392C" w14:textId="77777777" w:rsidR="006B276F" w:rsidRDefault="006B276F" w:rsidP="007A379C">
      <w:pPr>
        <w:pStyle w:val="AuthorNote"/>
      </w:pPr>
    </w:p>
    <w:p w14:paraId="270122DB" w14:textId="77777777" w:rsidR="006B276F" w:rsidRPr="006B276F" w:rsidRDefault="006B276F" w:rsidP="006B276F">
      <w:pPr>
        <w:widowControl w:val="0"/>
        <w:spacing w:line="266" w:lineRule="exact"/>
        <w:outlineLvl w:val="1"/>
        <w:rPr>
          <w:rFonts w:asciiTheme="minorHAnsi" w:hAnsiTheme="minorHAnsi" w:cstheme="minorHAnsi"/>
          <w:b/>
          <w:bCs/>
          <w:i/>
          <w:iCs/>
          <w:color w:val="auto"/>
        </w:rPr>
      </w:pPr>
      <w:r w:rsidRPr="006B276F">
        <w:rPr>
          <w:rFonts w:asciiTheme="minorHAnsi" w:hAnsiTheme="minorHAnsi" w:cs="Times New Roman"/>
          <w:b/>
          <w:bCs/>
          <w:color w:val="auto"/>
        </w:rPr>
        <w:t>Evidence Requested</w:t>
      </w:r>
      <w:r w:rsidR="00E565EC" w:rsidRPr="00E565EC">
        <w:rPr>
          <w:rFonts w:asciiTheme="minorHAnsi" w:hAnsiTheme="minorHAnsi" w:cs="Times New Roman"/>
          <w:b/>
          <w:bCs/>
          <w:color w:val="auto"/>
          <w:vertAlign w:val="superscript"/>
        </w:rPr>
        <w:t>i</w:t>
      </w:r>
      <w:r w:rsidRPr="00E565EC">
        <w:rPr>
          <w:rFonts w:asciiTheme="minorHAnsi" w:hAnsiTheme="minorHAnsi" w:cs="Times New Roman"/>
          <w:b/>
          <w:bCs/>
          <w:color w:val="auto"/>
        </w:rPr>
        <w:t>:</w:t>
      </w:r>
    </w:p>
    <w:tbl>
      <w:tblPr>
        <w:tblStyle w:val="TableGrid2"/>
        <w:tblW w:w="0" w:type="auto"/>
        <w:tblLook w:val="04A0" w:firstRow="1" w:lastRow="0" w:firstColumn="1" w:lastColumn="0" w:noHBand="0" w:noVBand="1"/>
      </w:tblPr>
      <w:tblGrid>
        <w:gridCol w:w="10790"/>
      </w:tblGrid>
      <w:tr w:rsidR="006B276F" w:rsidRPr="006B276F" w14:paraId="113EE357" w14:textId="77777777" w:rsidTr="004867E1">
        <w:tc>
          <w:tcPr>
            <w:tcW w:w="10790" w:type="dxa"/>
            <w:shd w:val="clear" w:color="auto" w:fill="DCDCFF"/>
          </w:tcPr>
          <w:p w14:paraId="71A2E52D" w14:textId="77777777" w:rsidR="006B276F" w:rsidRPr="006B276F" w:rsidRDefault="004867E1" w:rsidP="006B276F">
            <w:pPr>
              <w:widowControl w:val="0"/>
              <w:tabs>
                <w:tab w:val="left" w:pos="0"/>
              </w:tabs>
              <w:rPr>
                <w:rFonts w:asciiTheme="minorHAnsi" w:hAnsiTheme="minorHAnsi" w:cs="Times New Roman"/>
              </w:rPr>
            </w:pPr>
            <w:r w:rsidRPr="00705BB3">
              <w:rPr>
                <w:rFonts w:asciiTheme="minorHAnsi" w:hAnsiTheme="minorHAnsi" w:cs="Times New Roman"/>
                <w:b/>
                <w:bCs/>
                <w:color w:val="auto"/>
              </w:rPr>
              <w:t>Provide the following evidence, or other evidence to demonstrate compliance.</w:t>
            </w:r>
          </w:p>
        </w:tc>
      </w:tr>
      <w:tr w:rsidR="006B276F" w:rsidRPr="006B276F" w14:paraId="1B774F68" w14:textId="77777777" w:rsidTr="004867E1">
        <w:tc>
          <w:tcPr>
            <w:tcW w:w="10790" w:type="dxa"/>
            <w:shd w:val="clear" w:color="auto" w:fill="DCDCFF"/>
          </w:tcPr>
          <w:p w14:paraId="34A43AFA" w14:textId="77777777" w:rsidR="006B276F" w:rsidRPr="006B276F" w:rsidRDefault="00F017DC" w:rsidP="0015716C">
            <w:pPr>
              <w:widowControl w:val="0"/>
              <w:jc w:val="both"/>
              <w:rPr>
                <w:rFonts w:asciiTheme="minorHAnsi" w:hAnsiTheme="minorHAnsi" w:cs="Times New Roman"/>
                <w:color w:val="auto"/>
              </w:rPr>
            </w:pPr>
            <w:r>
              <w:rPr>
                <w:rFonts w:asciiTheme="minorHAnsi" w:hAnsiTheme="minorHAnsi" w:cs="Times New Roman"/>
                <w:color w:val="auto"/>
              </w:rPr>
              <w:t>A</w:t>
            </w:r>
            <w:r w:rsidRPr="00F74BEB">
              <w:rPr>
                <w:rFonts w:asciiTheme="minorHAnsi" w:hAnsiTheme="minorHAnsi" w:cs="Times New Roman"/>
                <w:color w:val="auto"/>
              </w:rPr>
              <w:t xml:space="preserve"> tabulation </w:t>
            </w:r>
            <w:r w:rsidR="0015716C">
              <w:rPr>
                <w:rFonts w:asciiTheme="minorHAnsi" w:hAnsiTheme="minorHAnsi" w:cs="Times New Roman"/>
                <w:color w:val="auto"/>
              </w:rPr>
              <w:t xml:space="preserve">listing </w:t>
            </w:r>
            <w:r w:rsidR="001E07C9">
              <w:rPr>
                <w:rFonts w:asciiTheme="minorHAnsi" w:hAnsiTheme="minorHAnsi" w:cs="Times New Roman"/>
                <w:color w:val="auto"/>
              </w:rPr>
              <w:t xml:space="preserve">all of </w:t>
            </w:r>
            <w:r w:rsidRPr="00F74BEB">
              <w:rPr>
                <w:rFonts w:asciiTheme="minorHAnsi" w:hAnsiTheme="minorHAnsi" w:cs="Times New Roman"/>
                <w:color w:val="auto"/>
              </w:rPr>
              <w:t xml:space="preserve">the </w:t>
            </w:r>
            <w:r w:rsidRPr="00F74BEB">
              <w:rPr>
                <w:rFonts w:asciiTheme="minorHAnsi" w:hAnsiTheme="minorHAnsi" w:cs="Times New Roman"/>
                <w:color w:val="auto"/>
                <w:u w:val="single"/>
              </w:rPr>
              <w:t>Segments</w:t>
            </w:r>
            <w:r w:rsidRPr="00F74BEB">
              <w:rPr>
                <w:rFonts w:asciiTheme="minorHAnsi" w:hAnsiTheme="minorHAnsi" w:cs="Times New Roman"/>
                <w:color w:val="auto"/>
              </w:rPr>
              <w:t xml:space="preserve"> of the Protection System that were established </w:t>
            </w:r>
            <w:r w:rsidRPr="00456767">
              <w:rPr>
                <w:rFonts w:asciiTheme="minorHAnsi" w:hAnsiTheme="minorHAnsi" w:cs="Times New Roman"/>
                <w:color w:val="auto"/>
              </w:rPr>
              <w:t>and/</w:t>
            </w:r>
            <w:r w:rsidRPr="00F74BEB">
              <w:rPr>
                <w:rFonts w:asciiTheme="minorHAnsi" w:hAnsiTheme="minorHAnsi" w:cs="Times New Roman"/>
                <w:color w:val="auto"/>
              </w:rPr>
              <w:t xml:space="preserve">or maintained as part of performance-based maintenance since the last audit.  The list </w:t>
            </w:r>
            <w:r w:rsidRPr="00F017DC">
              <w:rPr>
                <w:rFonts w:asciiTheme="minorHAnsi" w:hAnsiTheme="minorHAnsi" w:cs="Times New Roman"/>
                <w:color w:val="auto"/>
              </w:rPr>
              <w:t>shall</w:t>
            </w:r>
            <w:r w:rsidRPr="00F74BEB">
              <w:rPr>
                <w:rFonts w:asciiTheme="minorHAnsi" w:hAnsiTheme="minorHAnsi" w:cs="Times New Roman"/>
                <w:color w:val="auto"/>
              </w:rPr>
              <w:t xml:space="preserve"> identify for all Segments, </w:t>
            </w:r>
            <w:r>
              <w:rPr>
                <w:rFonts w:asciiTheme="minorHAnsi" w:hAnsiTheme="minorHAnsi" w:cs="Times New Roman"/>
                <w:color w:val="auto"/>
              </w:rPr>
              <w:t xml:space="preserve">a Segment Title, </w:t>
            </w:r>
            <w:r w:rsidRPr="00F74BEB">
              <w:rPr>
                <w:rFonts w:asciiTheme="minorHAnsi" w:hAnsiTheme="minorHAnsi" w:cs="Times New Roman"/>
                <w:color w:val="auto"/>
              </w:rPr>
              <w:t xml:space="preserve">the Component Type, the number of Components included in the Segment, </w:t>
            </w:r>
            <w:r w:rsidRPr="001E07C9">
              <w:rPr>
                <w:rFonts w:asciiTheme="minorHAnsi" w:hAnsiTheme="minorHAnsi" w:cs="Times New Roman"/>
                <w:color w:val="auto"/>
              </w:rPr>
              <w:t xml:space="preserve">and </w:t>
            </w:r>
            <w:r w:rsidRPr="00F74BEB">
              <w:rPr>
                <w:rFonts w:asciiTheme="minorHAnsi" w:hAnsiTheme="minorHAnsi" w:cs="Times New Roman"/>
                <w:color w:val="auto"/>
              </w:rPr>
              <w:t>the time periods in which the Segment</w:t>
            </w:r>
            <w:r>
              <w:rPr>
                <w:rFonts w:asciiTheme="minorHAnsi" w:hAnsiTheme="minorHAnsi" w:cs="Times New Roman"/>
                <w:color w:val="auto"/>
              </w:rPr>
              <w:t xml:space="preserve"> </w:t>
            </w:r>
            <w:r w:rsidRPr="00F74BEB">
              <w:rPr>
                <w:rFonts w:asciiTheme="minorHAnsi" w:hAnsiTheme="minorHAnsi" w:cs="Times New Roman"/>
                <w:color w:val="auto"/>
              </w:rPr>
              <w:t>was being established,</w:t>
            </w:r>
            <w:r>
              <w:rPr>
                <w:rFonts w:asciiTheme="minorHAnsi" w:hAnsiTheme="minorHAnsi" w:cs="Times New Roman"/>
                <w:color w:val="auto"/>
              </w:rPr>
              <w:t xml:space="preserve"> </w:t>
            </w:r>
            <w:r w:rsidRPr="00F017DC">
              <w:rPr>
                <w:rFonts w:asciiTheme="minorHAnsi" w:hAnsiTheme="minorHAnsi" w:cs="Times New Roman"/>
                <w:color w:val="auto"/>
              </w:rPr>
              <w:t>and/or</w:t>
            </w:r>
            <w:r w:rsidRPr="00F74BEB">
              <w:rPr>
                <w:rFonts w:asciiTheme="minorHAnsi" w:hAnsiTheme="minorHAnsi" w:cs="Times New Roman"/>
                <w:color w:val="auto"/>
              </w:rPr>
              <w:t xml:space="preserve"> was being used, as part of the performance-based </w:t>
            </w:r>
            <w:r>
              <w:rPr>
                <w:rFonts w:asciiTheme="minorHAnsi" w:hAnsiTheme="minorHAnsi" w:cs="Times New Roman"/>
                <w:color w:val="auto"/>
              </w:rPr>
              <w:t>Protection</w:t>
            </w:r>
            <w:r w:rsidRPr="00F74BEB">
              <w:rPr>
                <w:rFonts w:asciiTheme="minorHAnsi" w:hAnsiTheme="minorHAnsi" w:cs="Times New Roman"/>
                <w:color w:val="auto"/>
              </w:rPr>
              <w:t xml:space="preserve"> </w:t>
            </w:r>
            <w:r>
              <w:rPr>
                <w:rFonts w:asciiTheme="minorHAnsi" w:hAnsiTheme="minorHAnsi" w:cs="Times New Roman"/>
                <w:color w:val="auto"/>
              </w:rPr>
              <w:t>S</w:t>
            </w:r>
            <w:r w:rsidRPr="00F74BEB">
              <w:rPr>
                <w:rFonts w:asciiTheme="minorHAnsi" w:hAnsiTheme="minorHAnsi" w:cs="Times New Roman"/>
                <w:color w:val="auto"/>
              </w:rPr>
              <w:t xml:space="preserve">ystem </w:t>
            </w:r>
            <w:r>
              <w:rPr>
                <w:rFonts w:asciiTheme="minorHAnsi" w:hAnsiTheme="minorHAnsi" w:cs="Times New Roman"/>
                <w:color w:val="auto"/>
              </w:rPr>
              <w:t>M</w:t>
            </w:r>
            <w:r w:rsidRPr="00F74BEB">
              <w:rPr>
                <w:rFonts w:asciiTheme="minorHAnsi" w:hAnsiTheme="minorHAnsi" w:cs="Times New Roman"/>
                <w:color w:val="auto"/>
              </w:rPr>
              <w:t xml:space="preserve">aintenance </w:t>
            </w:r>
            <w:r>
              <w:rPr>
                <w:rFonts w:asciiTheme="minorHAnsi" w:hAnsiTheme="minorHAnsi" w:cs="Times New Roman"/>
                <w:color w:val="auto"/>
              </w:rPr>
              <w:t>P</w:t>
            </w:r>
            <w:r w:rsidRPr="00F74BEB">
              <w:rPr>
                <w:rFonts w:asciiTheme="minorHAnsi" w:hAnsiTheme="minorHAnsi" w:cs="Times New Roman"/>
                <w:color w:val="auto"/>
              </w:rPr>
              <w:t xml:space="preserve">rogram.  (This is also required for Requirement </w:t>
            </w:r>
            <w:r>
              <w:rPr>
                <w:rFonts w:asciiTheme="minorHAnsi" w:hAnsiTheme="minorHAnsi" w:cs="Times New Roman"/>
                <w:color w:val="auto"/>
              </w:rPr>
              <w:t>4</w:t>
            </w:r>
            <w:r w:rsidRPr="00F017DC">
              <w:rPr>
                <w:rFonts w:asciiTheme="minorHAnsi" w:hAnsiTheme="minorHAnsi" w:cs="Times New Roman"/>
                <w:color w:val="auto"/>
              </w:rPr>
              <w:t>)</w:t>
            </w:r>
            <w:r w:rsidRPr="0003607A">
              <w:rPr>
                <w:color w:val="auto"/>
              </w:rPr>
              <w:t xml:space="preserve"> </w:t>
            </w:r>
            <w:r w:rsidR="00F74BEB" w:rsidRPr="00F74BEB">
              <w:rPr>
                <w:rFonts w:asciiTheme="minorHAnsi" w:hAnsiTheme="minorHAnsi" w:cs="Times New Roman"/>
                <w:color w:val="auto"/>
              </w:rPr>
              <w:t xml:space="preserve"> </w:t>
            </w:r>
          </w:p>
        </w:tc>
      </w:tr>
      <w:tr w:rsidR="00DE3510" w:rsidRPr="006B276F" w14:paraId="6FA5A3D6" w14:textId="77777777" w:rsidTr="004867E1">
        <w:tc>
          <w:tcPr>
            <w:tcW w:w="10790" w:type="dxa"/>
            <w:shd w:val="clear" w:color="auto" w:fill="DCDCFF"/>
          </w:tcPr>
          <w:p w14:paraId="1244ACCB" w14:textId="77777777" w:rsidR="00DE3510" w:rsidRPr="006B276F" w:rsidRDefault="00EF5724" w:rsidP="0015716C">
            <w:pPr>
              <w:rPr>
                <w:rFonts w:asciiTheme="minorHAnsi" w:hAnsiTheme="minorHAnsi" w:cs="Times New Roman"/>
                <w:color w:val="auto"/>
              </w:rPr>
            </w:pPr>
            <w:r>
              <w:rPr>
                <w:rFonts w:asciiTheme="minorHAnsi" w:hAnsiTheme="minorHAnsi" w:cs="Times New Roman"/>
                <w:color w:val="auto"/>
              </w:rPr>
              <w:t>All l</w:t>
            </w:r>
            <w:r w:rsidR="007137DC" w:rsidRPr="007137DC">
              <w:rPr>
                <w:rFonts w:asciiTheme="minorHAnsi" w:hAnsiTheme="minorHAnsi" w:cs="Times New Roman"/>
                <w:color w:val="auto"/>
              </w:rPr>
              <w:t>ist</w:t>
            </w:r>
            <w:r w:rsidR="007137DC">
              <w:rPr>
                <w:rFonts w:asciiTheme="minorHAnsi" w:hAnsiTheme="minorHAnsi" w:cs="Times New Roman"/>
                <w:color w:val="auto"/>
              </w:rPr>
              <w:t xml:space="preserve">s, developed by the </w:t>
            </w:r>
            <w:r w:rsidR="00985C6B">
              <w:rPr>
                <w:rFonts w:asciiTheme="minorHAnsi" w:hAnsiTheme="minorHAnsi" w:cs="Times New Roman"/>
                <w:color w:val="auto"/>
              </w:rPr>
              <w:t>entity</w:t>
            </w:r>
            <w:r>
              <w:rPr>
                <w:rFonts w:asciiTheme="minorHAnsi" w:hAnsiTheme="minorHAnsi" w:cs="Times New Roman"/>
                <w:color w:val="auto"/>
              </w:rPr>
              <w:t xml:space="preserve"> since the last audit, used to</w:t>
            </w:r>
            <w:r w:rsidR="007137DC" w:rsidRPr="007137DC">
              <w:rPr>
                <w:rFonts w:asciiTheme="minorHAnsi" w:hAnsiTheme="minorHAnsi" w:cs="Times New Roman"/>
                <w:color w:val="auto"/>
              </w:rPr>
              <w:t xml:space="preserve"> establish the technical justification for the </w:t>
            </w:r>
            <w:r w:rsidR="007137DC" w:rsidRPr="007B1E01">
              <w:rPr>
                <w:rFonts w:asciiTheme="minorHAnsi" w:hAnsiTheme="minorHAnsi" w:cs="Times New Roman"/>
                <w:color w:val="auto"/>
                <w:u w:val="single"/>
              </w:rPr>
              <w:t>initial use</w:t>
            </w:r>
            <w:r w:rsidR="007137DC" w:rsidRPr="007137DC">
              <w:rPr>
                <w:rFonts w:asciiTheme="minorHAnsi" w:hAnsiTheme="minorHAnsi" w:cs="Times New Roman"/>
                <w:color w:val="auto"/>
              </w:rPr>
              <w:t xml:space="preserve"> of performance-based P</w:t>
            </w:r>
            <w:r w:rsidR="00066557">
              <w:rPr>
                <w:rFonts w:asciiTheme="minorHAnsi" w:hAnsiTheme="minorHAnsi" w:cs="Times New Roman"/>
                <w:color w:val="auto"/>
              </w:rPr>
              <w:t>SMP</w:t>
            </w:r>
            <w:r w:rsidR="006950D6">
              <w:rPr>
                <w:rFonts w:asciiTheme="minorHAnsi" w:hAnsiTheme="minorHAnsi" w:cs="Times New Roman"/>
                <w:color w:val="auto"/>
              </w:rPr>
              <w:t xml:space="preserve">s.  </w:t>
            </w:r>
            <w:r w:rsidR="0015716C">
              <w:rPr>
                <w:rFonts w:asciiTheme="minorHAnsi" w:hAnsiTheme="minorHAnsi" w:cs="Times New Roman"/>
                <w:color w:val="auto"/>
              </w:rPr>
              <w:t>(L</w:t>
            </w:r>
            <w:r w:rsidR="006950D6">
              <w:rPr>
                <w:rFonts w:asciiTheme="minorHAnsi" w:hAnsiTheme="minorHAnsi" w:cs="Times New Roman"/>
                <w:color w:val="auto"/>
              </w:rPr>
              <w:t>ist</w:t>
            </w:r>
            <w:r w:rsidR="0015716C">
              <w:rPr>
                <w:rFonts w:asciiTheme="minorHAnsi" w:hAnsiTheme="minorHAnsi" w:cs="Times New Roman"/>
                <w:color w:val="auto"/>
              </w:rPr>
              <w:t>s</w:t>
            </w:r>
            <w:r w:rsidR="006950D6">
              <w:rPr>
                <w:rFonts w:asciiTheme="minorHAnsi" w:hAnsiTheme="minorHAnsi" w:cs="Times New Roman"/>
                <w:color w:val="auto"/>
              </w:rPr>
              <w:t xml:space="preserve"> shall include a description of all Components in each </w:t>
            </w:r>
            <w:r w:rsidR="00E517B8">
              <w:rPr>
                <w:rFonts w:asciiTheme="minorHAnsi" w:hAnsiTheme="minorHAnsi" w:cs="Times New Roman"/>
                <w:color w:val="auto"/>
              </w:rPr>
              <w:t>Segment</w:t>
            </w:r>
            <w:r w:rsidR="006950D6">
              <w:rPr>
                <w:rFonts w:asciiTheme="minorHAnsi" w:hAnsiTheme="minorHAnsi" w:cs="Times New Roman"/>
                <w:color w:val="auto"/>
              </w:rPr>
              <w:t>.</w:t>
            </w:r>
            <w:r w:rsidR="0015716C">
              <w:rPr>
                <w:rFonts w:asciiTheme="minorHAnsi" w:hAnsiTheme="minorHAnsi" w:cs="Times New Roman"/>
                <w:color w:val="auto"/>
              </w:rPr>
              <w:t>)</w:t>
            </w:r>
          </w:p>
        </w:tc>
      </w:tr>
      <w:tr w:rsidR="00D45F68" w:rsidRPr="006B276F" w14:paraId="389D1321" w14:textId="77777777" w:rsidTr="004867E1">
        <w:tc>
          <w:tcPr>
            <w:tcW w:w="10790" w:type="dxa"/>
            <w:shd w:val="clear" w:color="auto" w:fill="DCDCFF"/>
          </w:tcPr>
          <w:p w14:paraId="408B3C82" w14:textId="77777777" w:rsidR="00D45F68" w:rsidRPr="006B276F" w:rsidRDefault="00D45F68" w:rsidP="007B1E01">
            <w:pPr>
              <w:rPr>
                <w:rFonts w:asciiTheme="minorHAnsi" w:hAnsiTheme="minorHAnsi" w:cs="Times New Roman"/>
                <w:color w:val="auto"/>
              </w:rPr>
            </w:pPr>
            <w:r>
              <w:rPr>
                <w:rFonts w:asciiTheme="minorHAnsi" w:hAnsiTheme="minorHAnsi" w:cs="Times New Roman"/>
                <w:color w:val="auto"/>
              </w:rPr>
              <w:t>Evidence that the entit</w:t>
            </w:r>
            <w:r w:rsidR="00D750A8">
              <w:rPr>
                <w:rFonts w:asciiTheme="minorHAnsi" w:hAnsiTheme="minorHAnsi" w:cs="Times New Roman"/>
                <w:color w:val="auto"/>
              </w:rPr>
              <w:t>y, wh</w:t>
            </w:r>
            <w:r w:rsidR="00D17FA0">
              <w:rPr>
                <w:rFonts w:asciiTheme="minorHAnsi" w:hAnsiTheme="minorHAnsi" w:cs="Times New Roman"/>
                <w:color w:val="auto"/>
              </w:rPr>
              <w:t>ile</w:t>
            </w:r>
            <w:r w:rsidR="00D750A8">
              <w:rPr>
                <w:rFonts w:asciiTheme="minorHAnsi" w:hAnsiTheme="minorHAnsi" w:cs="Times New Roman"/>
                <w:color w:val="auto"/>
              </w:rPr>
              <w:t xml:space="preserve"> establishing the technical justification for the </w:t>
            </w:r>
            <w:r w:rsidR="00D750A8" w:rsidRPr="00D17FA0">
              <w:rPr>
                <w:rFonts w:asciiTheme="minorHAnsi" w:hAnsiTheme="minorHAnsi" w:cs="Times New Roman"/>
                <w:color w:val="auto"/>
                <w:u w:val="single"/>
              </w:rPr>
              <w:t>initial use</w:t>
            </w:r>
            <w:r w:rsidR="00D750A8" w:rsidRPr="00D750A8">
              <w:rPr>
                <w:rFonts w:asciiTheme="minorHAnsi" w:hAnsiTheme="minorHAnsi" w:cs="Times New Roman"/>
                <w:color w:val="auto"/>
              </w:rPr>
              <w:t xml:space="preserve"> of a</w:t>
            </w:r>
            <w:r w:rsidR="00D82C62">
              <w:rPr>
                <w:rFonts w:asciiTheme="minorHAnsi" w:hAnsiTheme="minorHAnsi" w:cs="Times New Roman"/>
                <w:color w:val="auto"/>
              </w:rPr>
              <w:t>ll</w:t>
            </w:r>
            <w:r w:rsidR="00D750A8" w:rsidRPr="00D750A8">
              <w:rPr>
                <w:rFonts w:asciiTheme="minorHAnsi" w:hAnsiTheme="minorHAnsi" w:cs="Times New Roman"/>
                <w:color w:val="auto"/>
              </w:rPr>
              <w:t xml:space="preserve"> performance-based</w:t>
            </w:r>
            <w:r w:rsidR="00D750A8">
              <w:rPr>
                <w:rFonts w:asciiTheme="minorHAnsi" w:hAnsiTheme="minorHAnsi" w:cs="Times New Roman"/>
                <w:color w:val="auto"/>
              </w:rPr>
              <w:t xml:space="preserve"> </w:t>
            </w:r>
            <w:r w:rsidR="00D750A8" w:rsidRPr="00D750A8">
              <w:rPr>
                <w:rFonts w:asciiTheme="minorHAnsi" w:hAnsiTheme="minorHAnsi" w:cs="Times New Roman"/>
                <w:color w:val="auto"/>
              </w:rPr>
              <w:t>Protection System Maintenance Program</w:t>
            </w:r>
            <w:r w:rsidR="0015716C">
              <w:rPr>
                <w:rFonts w:asciiTheme="minorHAnsi" w:hAnsiTheme="minorHAnsi" w:cs="Times New Roman"/>
                <w:color w:val="auto"/>
              </w:rPr>
              <w:t xml:space="preserve"> Segments, </w:t>
            </w:r>
            <w:r>
              <w:rPr>
                <w:rFonts w:asciiTheme="minorHAnsi" w:hAnsiTheme="minorHAnsi" w:cs="Times New Roman"/>
                <w:color w:val="auto"/>
              </w:rPr>
              <w:t>m</w:t>
            </w:r>
            <w:r w:rsidRPr="00D45F68">
              <w:rPr>
                <w:rFonts w:asciiTheme="minorHAnsi" w:hAnsiTheme="minorHAnsi" w:cs="Times New Roman"/>
                <w:color w:val="auto"/>
              </w:rPr>
              <w:t>aintain</w:t>
            </w:r>
            <w:r>
              <w:rPr>
                <w:rFonts w:asciiTheme="minorHAnsi" w:hAnsiTheme="minorHAnsi" w:cs="Times New Roman"/>
                <w:color w:val="auto"/>
              </w:rPr>
              <w:t>ed</w:t>
            </w:r>
            <w:r w:rsidRPr="00D45F68">
              <w:rPr>
                <w:rFonts w:asciiTheme="minorHAnsi" w:hAnsiTheme="minorHAnsi" w:cs="Times New Roman"/>
                <w:color w:val="auto"/>
              </w:rPr>
              <w:t xml:space="preserve"> the Components in </w:t>
            </w:r>
            <w:r w:rsidR="00D17FA0">
              <w:rPr>
                <w:rFonts w:asciiTheme="minorHAnsi" w:hAnsiTheme="minorHAnsi" w:cs="Times New Roman"/>
                <w:color w:val="auto"/>
              </w:rPr>
              <w:t>each</w:t>
            </w:r>
            <w:r>
              <w:rPr>
                <w:rFonts w:asciiTheme="minorHAnsi" w:hAnsiTheme="minorHAnsi" w:cs="Times New Roman"/>
                <w:color w:val="auto"/>
              </w:rPr>
              <w:t xml:space="preserve"> </w:t>
            </w:r>
            <w:r w:rsidRPr="00D45F68">
              <w:rPr>
                <w:rFonts w:asciiTheme="minorHAnsi" w:hAnsiTheme="minorHAnsi" w:cs="Times New Roman"/>
                <w:color w:val="auto"/>
              </w:rPr>
              <w:t>Segment according to the time-based</w:t>
            </w:r>
            <w:r w:rsidR="00D750A8">
              <w:rPr>
                <w:rFonts w:asciiTheme="minorHAnsi" w:hAnsiTheme="minorHAnsi" w:cs="Times New Roman"/>
                <w:color w:val="auto"/>
              </w:rPr>
              <w:t xml:space="preserve"> </w:t>
            </w:r>
            <w:r w:rsidRPr="00D45F68">
              <w:rPr>
                <w:rFonts w:asciiTheme="minorHAnsi" w:hAnsiTheme="minorHAnsi" w:cs="Times New Roman"/>
                <w:color w:val="auto"/>
              </w:rPr>
              <w:t>maximum allowable intervals established</w:t>
            </w:r>
            <w:r>
              <w:rPr>
                <w:rFonts w:asciiTheme="minorHAnsi" w:hAnsiTheme="minorHAnsi" w:cs="Times New Roman"/>
                <w:color w:val="auto"/>
              </w:rPr>
              <w:t xml:space="preserve"> </w:t>
            </w:r>
            <w:r w:rsidRPr="00D45F68">
              <w:rPr>
                <w:rFonts w:asciiTheme="minorHAnsi" w:hAnsiTheme="minorHAnsi" w:cs="Times New Roman"/>
                <w:color w:val="auto"/>
              </w:rPr>
              <w:t>in Tables 1-1 through 1-5 and Table 3</w:t>
            </w:r>
            <w:r>
              <w:rPr>
                <w:rFonts w:asciiTheme="minorHAnsi" w:hAnsiTheme="minorHAnsi" w:cs="Times New Roman"/>
                <w:color w:val="auto"/>
              </w:rPr>
              <w:t xml:space="preserve"> </w:t>
            </w:r>
            <w:r w:rsidRPr="00D45F68">
              <w:rPr>
                <w:rFonts w:asciiTheme="minorHAnsi" w:hAnsiTheme="minorHAnsi" w:cs="Times New Roman"/>
                <w:color w:val="auto"/>
              </w:rPr>
              <w:t>until results of maintenance activities for</w:t>
            </w:r>
            <w:r w:rsidR="00D82C62">
              <w:rPr>
                <w:rFonts w:asciiTheme="minorHAnsi" w:hAnsiTheme="minorHAnsi" w:cs="Times New Roman"/>
                <w:color w:val="auto"/>
              </w:rPr>
              <w:t xml:space="preserve"> each</w:t>
            </w:r>
            <w:r w:rsidRPr="00D45F68">
              <w:rPr>
                <w:rFonts w:asciiTheme="minorHAnsi" w:hAnsiTheme="minorHAnsi" w:cs="Times New Roman"/>
                <w:color w:val="auto"/>
              </w:rPr>
              <w:t xml:space="preserve"> Segment </w:t>
            </w:r>
            <w:r w:rsidR="00D750A8">
              <w:rPr>
                <w:rFonts w:asciiTheme="minorHAnsi" w:hAnsiTheme="minorHAnsi" w:cs="Times New Roman"/>
                <w:color w:val="auto"/>
              </w:rPr>
              <w:t>were</w:t>
            </w:r>
            <w:r w:rsidRPr="00D45F68">
              <w:rPr>
                <w:rFonts w:asciiTheme="minorHAnsi" w:hAnsiTheme="minorHAnsi" w:cs="Times New Roman"/>
                <w:color w:val="auto"/>
              </w:rPr>
              <w:t xml:space="preserve"> available for a minimum of 30 individual Components</w:t>
            </w:r>
            <w:r w:rsidR="00D82C62">
              <w:rPr>
                <w:rFonts w:asciiTheme="minorHAnsi" w:hAnsiTheme="minorHAnsi" w:cs="Times New Roman"/>
                <w:color w:val="auto"/>
              </w:rPr>
              <w:t xml:space="preserve"> in each Segment</w:t>
            </w:r>
            <w:r w:rsidR="0015716C">
              <w:rPr>
                <w:rFonts w:asciiTheme="minorHAnsi" w:hAnsiTheme="minorHAnsi" w:cs="Times New Roman"/>
                <w:color w:val="auto"/>
              </w:rPr>
              <w:t>.</w:t>
            </w:r>
            <w:r w:rsidR="00D17FA0">
              <w:rPr>
                <w:rFonts w:asciiTheme="minorHAnsi" w:hAnsiTheme="minorHAnsi" w:cs="Times New Roman"/>
                <w:color w:val="auto"/>
              </w:rPr>
              <w:t xml:space="preserve"> Evidence </w:t>
            </w:r>
            <w:r w:rsidR="007B1E01">
              <w:rPr>
                <w:rFonts w:asciiTheme="minorHAnsi" w:hAnsiTheme="minorHAnsi" w:cs="Times New Roman"/>
                <w:color w:val="auto"/>
              </w:rPr>
              <w:t>should address</w:t>
            </w:r>
            <w:r w:rsidR="00D17FA0">
              <w:rPr>
                <w:rFonts w:asciiTheme="minorHAnsi" w:hAnsiTheme="minorHAnsi" w:cs="Times New Roman"/>
                <w:color w:val="auto"/>
              </w:rPr>
              <w:t xml:space="preserve"> each PBM Segment established since the last audit.</w:t>
            </w:r>
          </w:p>
        </w:tc>
      </w:tr>
      <w:tr w:rsidR="00004F54" w:rsidRPr="006B276F" w14:paraId="2C23208F" w14:textId="77777777" w:rsidTr="004867E1">
        <w:tc>
          <w:tcPr>
            <w:tcW w:w="10790" w:type="dxa"/>
            <w:shd w:val="clear" w:color="auto" w:fill="DCDCFF"/>
          </w:tcPr>
          <w:p w14:paraId="7CF3B2E6" w14:textId="77777777" w:rsidR="00004F54" w:rsidRDefault="00004F54" w:rsidP="007B1E01">
            <w:pPr>
              <w:rPr>
                <w:rFonts w:asciiTheme="minorHAnsi" w:hAnsiTheme="minorHAnsi" w:cs="Times New Roman"/>
                <w:color w:val="auto"/>
              </w:rPr>
            </w:pPr>
            <w:r w:rsidRPr="00004F54">
              <w:rPr>
                <w:rFonts w:asciiTheme="minorHAnsi" w:hAnsiTheme="minorHAnsi" w:cs="Times New Roman"/>
                <w:color w:val="auto"/>
              </w:rPr>
              <w:lastRenderedPageBreak/>
              <w:t>Evidence that the entity, wh</w:t>
            </w:r>
            <w:r w:rsidR="0015716C">
              <w:rPr>
                <w:rFonts w:asciiTheme="minorHAnsi" w:hAnsiTheme="minorHAnsi" w:cs="Times New Roman"/>
                <w:color w:val="auto"/>
              </w:rPr>
              <w:t>ile</w:t>
            </w:r>
            <w:r w:rsidRPr="00004F54">
              <w:rPr>
                <w:rFonts w:asciiTheme="minorHAnsi" w:hAnsiTheme="minorHAnsi" w:cs="Times New Roman"/>
                <w:color w:val="auto"/>
              </w:rPr>
              <w:t xml:space="preserve"> establishing the technical justification for the </w:t>
            </w:r>
            <w:r w:rsidRPr="00D17FA0">
              <w:rPr>
                <w:rFonts w:asciiTheme="minorHAnsi" w:hAnsiTheme="minorHAnsi" w:cs="Times New Roman"/>
                <w:color w:val="auto"/>
                <w:u w:val="single"/>
              </w:rPr>
              <w:t>initial use</w:t>
            </w:r>
            <w:r w:rsidRPr="00004F54">
              <w:rPr>
                <w:rFonts w:asciiTheme="minorHAnsi" w:hAnsiTheme="minorHAnsi" w:cs="Times New Roman"/>
                <w:color w:val="auto"/>
              </w:rPr>
              <w:t xml:space="preserve"> of all performance-based Protection System Maintenance Program</w:t>
            </w:r>
            <w:r w:rsidR="0015716C">
              <w:rPr>
                <w:rFonts w:asciiTheme="minorHAnsi" w:hAnsiTheme="minorHAnsi" w:cs="Times New Roman"/>
                <w:color w:val="auto"/>
              </w:rPr>
              <w:t xml:space="preserve"> Segments</w:t>
            </w:r>
            <w:r w:rsidRPr="00004F54">
              <w:rPr>
                <w:rFonts w:asciiTheme="minorHAnsi" w:hAnsiTheme="minorHAnsi" w:cs="Times New Roman"/>
                <w:color w:val="auto"/>
              </w:rPr>
              <w:t xml:space="preserve">, </w:t>
            </w:r>
            <w:r>
              <w:rPr>
                <w:rFonts w:asciiTheme="minorHAnsi" w:hAnsiTheme="minorHAnsi" w:cs="Times New Roman"/>
                <w:color w:val="auto"/>
              </w:rPr>
              <w:t>documented the</w:t>
            </w:r>
            <w:r w:rsidRPr="00004F54">
              <w:rPr>
                <w:rFonts w:asciiTheme="minorHAnsi" w:hAnsiTheme="minorHAnsi" w:cs="Times New Roman"/>
                <w:color w:val="auto"/>
              </w:rPr>
              <w:t xml:space="preserve"> maintenance program activities and results for </w:t>
            </w:r>
            <w:r w:rsidR="00D17FA0">
              <w:rPr>
                <w:rFonts w:asciiTheme="minorHAnsi" w:hAnsiTheme="minorHAnsi" w:cs="Times New Roman"/>
                <w:color w:val="auto"/>
              </w:rPr>
              <w:t>each</w:t>
            </w:r>
            <w:r w:rsidRPr="00004F54">
              <w:rPr>
                <w:rFonts w:asciiTheme="minorHAnsi" w:hAnsiTheme="minorHAnsi" w:cs="Times New Roman"/>
                <w:color w:val="auto"/>
              </w:rPr>
              <w:t xml:space="preserve"> Segment</w:t>
            </w:r>
            <w:r>
              <w:rPr>
                <w:rFonts w:asciiTheme="minorHAnsi" w:hAnsiTheme="minorHAnsi" w:cs="Times New Roman"/>
                <w:color w:val="auto"/>
              </w:rPr>
              <w:t>, including maintenance dates and Countable Events for each included Component</w:t>
            </w:r>
            <w:r w:rsidR="0015716C">
              <w:rPr>
                <w:rFonts w:asciiTheme="minorHAnsi" w:hAnsiTheme="minorHAnsi" w:cs="Times New Roman"/>
                <w:color w:val="auto"/>
              </w:rPr>
              <w:t>.</w:t>
            </w:r>
            <w:r w:rsidR="00D17FA0">
              <w:rPr>
                <w:rFonts w:asciiTheme="minorHAnsi" w:hAnsiTheme="minorHAnsi" w:cs="Times New Roman"/>
                <w:color w:val="auto"/>
              </w:rPr>
              <w:t xml:space="preserve">  </w:t>
            </w:r>
            <w:r w:rsidR="007B1E01">
              <w:rPr>
                <w:rFonts w:asciiTheme="minorHAnsi" w:hAnsiTheme="minorHAnsi" w:cs="Times New Roman"/>
                <w:color w:val="auto"/>
              </w:rPr>
              <w:t>Evidence should address each PBM Segment established since the last audit.</w:t>
            </w:r>
          </w:p>
        </w:tc>
      </w:tr>
      <w:tr w:rsidR="00D45F68" w:rsidRPr="006B276F" w14:paraId="02B089D1" w14:textId="77777777" w:rsidTr="00004F54">
        <w:trPr>
          <w:trHeight w:val="1250"/>
        </w:trPr>
        <w:tc>
          <w:tcPr>
            <w:tcW w:w="10790" w:type="dxa"/>
            <w:shd w:val="clear" w:color="auto" w:fill="DCDCFF"/>
          </w:tcPr>
          <w:p w14:paraId="5AA4E34B" w14:textId="77777777" w:rsidR="00D45F68" w:rsidRDefault="00D45F68" w:rsidP="007B1E01">
            <w:pPr>
              <w:rPr>
                <w:rFonts w:asciiTheme="minorHAnsi" w:hAnsiTheme="minorHAnsi" w:cs="Times New Roman"/>
                <w:color w:val="auto"/>
              </w:rPr>
            </w:pPr>
            <w:r>
              <w:rPr>
                <w:rFonts w:asciiTheme="minorHAnsi" w:hAnsiTheme="minorHAnsi" w:cs="Times New Roman"/>
                <w:color w:val="auto"/>
              </w:rPr>
              <w:t>E</w:t>
            </w:r>
            <w:r w:rsidR="00D750A8">
              <w:rPr>
                <w:rFonts w:asciiTheme="minorHAnsi" w:hAnsiTheme="minorHAnsi" w:cs="Times New Roman"/>
                <w:color w:val="auto"/>
              </w:rPr>
              <w:t>vidence that the entity,</w:t>
            </w:r>
            <w:r w:rsidR="00D750A8" w:rsidRPr="00D750A8">
              <w:rPr>
                <w:rFonts w:asciiTheme="minorHAnsi" w:hAnsiTheme="minorHAnsi" w:cs="Times New Roman"/>
                <w:color w:val="auto"/>
              </w:rPr>
              <w:t xml:space="preserve"> wh</w:t>
            </w:r>
            <w:r w:rsidR="0015716C">
              <w:rPr>
                <w:rFonts w:asciiTheme="minorHAnsi" w:hAnsiTheme="minorHAnsi" w:cs="Times New Roman"/>
                <w:color w:val="auto"/>
              </w:rPr>
              <w:t>ile</w:t>
            </w:r>
            <w:r w:rsidR="00D750A8" w:rsidRPr="00D750A8">
              <w:rPr>
                <w:rFonts w:asciiTheme="minorHAnsi" w:hAnsiTheme="minorHAnsi" w:cs="Times New Roman"/>
                <w:color w:val="auto"/>
              </w:rPr>
              <w:t xml:space="preserve"> establishing the technical justification for the </w:t>
            </w:r>
            <w:r w:rsidR="00D750A8" w:rsidRPr="007B1E01">
              <w:rPr>
                <w:rFonts w:asciiTheme="minorHAnsi" w:hAnsiTheme="minorHAnsi" w:cs="Times New Roman"/>
                <w:color w:val="auto"/>
                <w:u w:val="single"/>
              </w:rPr>
              <w:t>initial use</w:t>
            </w:r>
            <w:r w:rsidR="00D750A8" w:rsidRPr="00D750A8">
              <w:rPr>
                <w:rFonts w:asciiTheme="minorHAnsi" w:hAnsiTheme="minorHAnsi" w:cs="Times New Roman"/>
                <w:color w:val="auto"/>
              </w:rPr>
              <w:t xml:space="preserve"> of a</w:t>
            </w:r>
            <w:r w:rsidR="00D82C62">
              <w:rPr>
                <w:rFonts w:asciiTheme="minorHAnsi" w:hAnsiTheme="minorHAnsi" w:cs="Times New Roman"/>
                <w:color w:val="auto"/>
              </w:rPr>
              <w:t>ll</w:t>
            </w:r>
            <w:r w:rsidR="00D750A8" w:rsidRPr="00D750A8">
              <w:rPr>
                <w:rFonts w:asciiTheme="minorHAnsi" w:hAnsiTheme="minorHAnsi" w:cs="Times New Roman"/>
                <w:color w:val="auto"/>
              </w:rPr>
              <w:t xml:space="preserve"> performance-based Protection System Maintenance Program</w:t>
            </w:r>
            <w:r w:rsidR="0015716C">
              <w:rPr>
                <w:rFonts w:asciiTheme="minorHAnsi" w:hAnsiTheme="minorHAnsi" w:cs="Times New Roman"/>
                <w:color w:val="auto"/>
              </w:rPr>
              <w:t xml:space="preserve"> Segments</w:t>
            </w:r>
            <w:r w:rsidR="00D750A8">
              <w:rPr>
                <w:rFonts w:asciiTheme="minorHAnsi" w:hAnsiTheme="minorHAnsi" w:cs="Times New Roman"/>
                <w:color w:val="auto"/>
              </w:rPr>
              <w:t>,</w:t>
            </w:r>
            <w:r>
              <w:rPr>
                <w:rFonts w:asciiTheme="minorHAnsi" w:hAnsiTheme="minorHAnsi" w:cs="Times New Roman"/>
                <w:color w:val="auto"/>
              </w:rPr>
              <w:t xml:space="preserve"> a</w:t>
            </w:r>
            <w:r w:rsidRPr="00D45F68">
              <w:rPr>
                <w:rFonts w:asciiTheme="minorHAnsi" w:hAnsiTheme="minorHAnsi" w:cs="Times New Roman"/>
                <w:color w:val="auto"/>
              </w:rPr>
              <w:t>nalyze</w:t>
            </w:r>
            <w:r>
              <w:rPr>
                <w:rFonts w:asciiTheme="minorHAnsi" w:hAnsiTheme="minorHAnsi" w:cs="Times New Roman"/>
                <w:color w:val="auto"/>
              </w:rPr>
              <w:t>d</w:t>
            </w:r>
            <w:r w:rsidRPr="00D45F68">
              <w:rPr>
                <w:rFonts w:asciiTheme="minorHAnsi" w:hAnsiTheme="minorHAnsi" w:cs="Times New Roman"/>
                <w:color w:val="auto"/>
              </w:rPr>
              <w:t xml:space="preserve"> the maintenance program</w:t>
            </w:r>
            <w:r>
              <w:rPr>
                <w:rFonts w:asciiTheme="minorHAnsi" w:hAnsiTheme="minorHAnsi" w:cs="Times New Roman"/>
                <w:color w:val="auto"/>
              </w:rPr>
              <w:t xml:space="preserve"> </w:t>
            </w:r>
            <w:r w:rsidRPr="00D45F68">
              <w:rPr>
                <w:rFonts w:asciiTheme="minorHAnsi" w:hAnsiTheme="minorHAnsi" w:cs="Times New Roman"/>
                <w:color w:val="auto"/>
              </w:rPr>
              <w:t xml:space="preserve">activities and results for </w:t>
            </w:r>
            <w:r w:rsidR="0015716C">
              <w:rPr>
                <w:rFonts w:asciiTheme="minorHAnsi" w:hAnsiTheme="minorHAnsi" w:cs="Times New Roman"/>
                <w:color w:val="auto"/>
              </w:rPr>
              <w:t>each</w:t>
            </w:r>
            <w:r w:rsidRPr="00D45F68">
              <w:rPr>
                <w:rFonts w:asciiTheme="minorHAnsi" w:hAnsiTheme="minorHAnsi" w:cs="Times New Roman"/>
                <w:color w:val="auto"/>
              </w:rPr>
              <w:t xml:space="preserve"> Segment to</w:t>
            </w:r>
            <w:r>
              <w:rPr>
                <w:rFonts w:asciiTheme="minorHAnsi" w:hAnsiTheme="minorHAnsi" w:cs="Times New Roman"/>
                <w:color w:val="auto"/>
              </w:rPr>
              <w:t xml:space="preserve"> </w:t>
            </w:r>
            <w:r w:rsidRPr="00D45F68">
              <w:rPr>
                <w:rFonts w:asciiTheme="minorHAnsi" w:hAnsiTheme="minorHAnsi" w:cs="Times New Roman"/>
                <w:color w:val="auto"/>
              </w:rPr>
              <w:t>determine the overall performance of the</w:t>
            </w:r>
            <w:r>
              <w:rPr>
                <w:rFonts w:asciiTheme="minorHAnsi" w:hAnsiTheme="minorHAnsi" w:cs="Times New Roman"/>
                <w:color w:val="auto"/>
              </w:rPr>
              <w:t xml:space="preserve"> </w:t>
            </w:r>
            <w:r w:rsidRPr="00D45F68">
              <w:rPr>
                <w:rFonts w:asciiTheme="minorHAnsi" w:hAnsiTheme="minorHAnsi" w:cs="Times New Roman"/>
                <w:color w:val="auto"/>
              </w:rPr>
              <w:t>Segment and develop maintenance</w:t>
            </w:r>
            <w:r>
              <w:rPr>
                <w:rFonts w:asciiTheme="minorHAnsi" w:hAnsiTheme="minorHAnsi" w:cs="Times New Roman"/>
                <w:color w:val="auto"/>
              </w:rPr>
              <w:t xml:space="preserve"> </w:t>
            </w:r>
            <w:r w:rsidRPr="00D45F68">
              <w:rPr>
                <w:rFonts w:asciiTheme="minorHAnsi" w:hAnsiTheme="minorHAnsi" w:cs="Times New Roman"/>
                <w:color w:val="auto"/>
              </w:rPr>
              <w:t>intervals</w:t>
            </w:r>
            <w:r w:rsidR="0087067C">
              <w:rPr>
                <w:rFonts w:asciiTheme="minorHAnsi" w:hAnsiTheme="minorHAnsi" w:cs="Times New Roman"/>
                <w:color w:val="auto"/>
              </w:rPr>
              <w:t xml:space="preserve">. </w:t>
            </w:r>
            <w:r w:rsidR="007B1E01">
              <w:rPr>
                <w:rFonts w:asciiTheme="minorHAnsi" w:hAnsiTheme="minorHAnsi" w:cs="Times New Roman"/>
                <w:color w:val="auto"/>
              </w:rPr>
              <w:t>Evidence should address each PBM Segment established since the last audit.</w:t>
            </w:r>
            <w:r w:rsidR="0087067C">
              <w:rPr>
                <w:rFonts w:asciiTheme="minorHAnsi" w:hAnsiTheme="minorHAnsi" w:cs="Times New Roman"/>
                <w:color w:val="auto"/>
              </w:rPr>
              <w:t xml:space="preserve"> </w:t>
            </w:r>
          </w:p>
        </w:tc>
      </w:tr>
      <w:tr w:rsidR="00D45F68" w:rsidRPr="006B276F" w14:paraId="2E16C662" w14:textId="77777777" w:rsidTr="004867E1">
        <w:tc>
          <w:tcPr>
            <w:tcW w:w="10790" w:type="dxa"/>
            <w:shd w:val="clear" w:color="auto" w:fill="DCDCFF"/>
          </w:tcPr>
          <w:p w14:paraId="49A3DB09" w14:textId="7337C4BB" w:rsidR="00D45F68" w:rsidRDefault="00D750A8" w:rsidP="007B1E01">
            <w:pPr>
              <w:rPr>
                <w:rFonts w:asciiTheme="minorHAnsi" w:hAnsiTheme="minorHAnsi" w:cs="Times New Roman"/>
                <w:color w:val="auto"/>
              </w:rPr>
            </w:pPr>
            <w:r>
              <w:rPr>
                <w:rFonts w:asciiTheme="minorHAnsi" w:hAnsiTheme="minorHAnsi" w:cs="Times New Roman"/>
                <w:color w:val="auto"/>
              </w:rPr>
              <w:t xml:space="preserve">Evidence that the entity, </w:t>
            </w:r>
            <w:r w:rsidRPr="00D750A8">
              <w:rPr>
                <w:rFonts w:asciiTheme="minorHAnsi" w:hAnsiTheme="minorHAnsi" w:cs="Times New Roman"/>
                <w:color w:val="auto"/>
              </w:rPr>
              <w:t>wh</w:t>
            </w:r>
            <w:r w:rsidR="00D17FA0">
              <w:rPr>
                <w:rFonts w:asciiTheme="minorHAnsi" w:hAnsiTheme="minorHAnsi" w:cs="Times New Roman"/>
                <w:color w:val="auto"/>
              </w:rPr>
              <w:t>ile</w:t>
            </w:r>
            <w:r w:rsidRPr="00D750A8">
              <w:rPr>
                <w:rFonts w:asciiTheme="minorHAnsi" w:hAnsiTheme="minorHAnsi" w:cs="Times New Roman"/>
                <w:color w:val="auto"/>
              </w:rPr>
              <w:t xml:space="preserve"> establishing the technical justification for the </w:t>
            </w:r>
            <w:r w:rsidRPr="00D17FA0">
              <w:rPr>
                <w:rFonts w:asciiTheme="minorHAnsi" w:hAnsiTheme="minorHAnsi" w:cs="Times New Roman"/>
                <w:color w:val="auto"/>
                <w:u w:val="single"/>
              </w:rPr>
              <w:t>initial use</w:t>
            </w:r>
            <w:r w:rsidRPr="00D750A8">
              <w:rPr>
                <w:rFonts w:asciiTheme="minorHAnsi" w:hAnsiTheme="minorHAnsi" w:cs="Times New Roman"/>
                <w:color w:val="auto"/>
              </w:rPr>
              <w:t xml:space="preserve"> of a</w:t>
            </w:r>
            <w:r w:rsidR="00D82C62">
              <w:rPr>
                <w:rFonts w:asciiTheme="minorHAnsi" w:hAnsiTheme="minorHAnsi" w:cs="Times New Roman"/>
                <w:color w:val="auto"/>
              </w:rPr>
              <w:t>ll</w:t>
            </w:r>
            <w:r w:rsidRPr="00D750A8">
              <w:rPr>
                <w:rFonts w:asciiTheme="minorHAnsi" w:hAnsiTheme="minorHAnsi" w:cs="Times New Roman"/>
                <w:color w:val="auto"/>
              </w:rPr>
              <w:t xml:space="preserve"> performance-based Protection System Maintenance Program</w:t>
            </w:r>
            <w:r w:rsidR="00D17FA0">
              <w:rPr>
                <w:rFonts w:asciiTheme="minorHAnsi" w:hAnsiTheme="minorHAnsi" w:cs="Times New Roman"/>
                <w:color w:val="auto"/>
              </w:rPr>
              <w:t xml:space="preserve"> Segments</w:t>
            </w:r>
            <w:r w:rsidRPr="00D750A8">
              <w:rPr>
                <w:rFonts w:asciiTheme="minorHAnsi" w:hAnsiTheme="minorHAnsi" w:cs="Times New Roman"/>
                <w:color w:val="auto"/>
              </w:rPr>
              <w:t xml:space="preserve">, </w:t>
            </w:r>
            <w:r>
              <w:rPr>
                <w:rFonts w:asciiTheme="minorHAnsi" w:hAnsiTheme="minorHAnsi" w:cs="Times New Roman"/>
                <w:color w:val="auto"/>
              </w:rPr>
              <w:t>d</w:t>
            </w:r>
            <w:r w:rsidRPr="00D750A8">
              <w:rPr>
                <w:rFonts w:asciiTheme="minorHAnsi" w:hAnsiTheme="minorHAnsi" w:cs="Times New Roman"/>
                <w:color w:val="auto"/>
              </w:rPr>
              <w:t>etermine</w:t>
            </w:r>
            <w:r>
              <w:rPr>
                <w:rFonts w:asciiTheme="minorHAnsi" w:hAnsiTheme="minorHAnsi" w:cs="Times New Roman"/>
                <w:color w:val="auto"/>
              </w:rPr>
              <w:t>d</w:t>
            </w:r>
            <w:r w:rsidRPr="00D750A8">
              <w:rPr>
                <w:rFonts w:asciiTheme="minorHAnsi" w:hAnsiTheme="minorHAnsi" w:cs="Times New Roman"/>
                <w:color w:val="auto"/>
              </w:rPr>
              <w:t xml:space="preserve"> the maximum allowable</w:t>
            </w:r>
            <w:r>
              <w:rPr>
                <w:rFonts w:asciiTheme="minorHAnsi" w:hAnsiTheme="minorHAnsi" w:cs="Times New Roman"/>
                <w:color w:val="auto"/>
              </w:rPr>
              <w:t xml:space="preserve"> </w:t>
            </w:r>
            <w:r w:rsidRPr="00D750A8">
              <w:rPr>
                <w:rFonts w:asciiTheme="minorHAnsi" w:hAnsiTheme="minorHAnsi" w:cs="Times New Roman"/>
                <w:color w:val="auto"/>
              </w:rPr>
              <w:t>maintenance interval for each Segment</w:t>
            </w:r>
            <w:r>
              <w:rPr>
                <w:rFonts w:asciiTheme="minorHAnsi" w:hAnsiTheme="minorHAnsi" w:cs="Times New Roman"/>
                <w:color w:val="auto"/>
              </w:rPr>
              <w:t xml:space="preserve"> </w:t>
            </w:r>
            <w:r w:rsidRPr="00D750A8">
              <w:rPr>
                <w:rFonts w:asciiTheme="minorHAnsi" w:hAnsiTheme="minorHAnsi" w:cs="Times New Roman"/>
                <w:color w:val="auto"/>
              </w:rPr>
              <w:t>such that the Segment experiences</w:t>
            </w:r>
            <w:r>
              <w:rPr>
                <w:rFonts w:asciiTheme="minorHAnsi" w:hAnsiTheme="minorHAnsi" w:cs="Times New Roman"/>
                <w:color w:val="auto"/>
              </w:rPr>
              <w:t xml:space="preserve"> </w:t>
            </w:r>
            <w:r w:rsidRPr="004867E1">
              <w:rPr>
                <w:rFonts w:asciiTheme="minorHAnsi" w:hAnsiTheme="minorHAnsi" w:cs="Times New Roman"/>
                <w:bCs/>
                <w:color w:val="auto"/>
              </w:rPr>
              <w:t>Countable Events</w:t>
            </w:r>
            <w:r w:rsidRPr="00D750A8">
              <w:rPr>
                <w:rFonts w:asciiTheme="minorHAnsi" w:hAnsiTheme="minorHAnsi" w:cs="Times New Roman"/>
                <w:b/>
                <w:bCs/>
                <w:color w:val="auto"/>
              </w:rPr>
              <w:t xml:space="preserve"> </w:t>
            </w:r>
            <w:r w:rsidRPr="00D750A8">
              <w:rPr>
                <w:rFonts w:asciiTheme="minorHAnsi" w:hAnsiTheme="minorHAnsi" w:cs="Times New Roman"/>
                <w:color w:val="auto"/>
              </w:rPr>
              <w:t>on no more than 4%</w:t>
            </w:r>
            <w:r>
              <w:rPr>
                <w:rFonts w:asciiTheme="minorHAnsi" w:hAnsiTheme="minorHAnsi" w:cs="Times New Roman"/>
                <w:color w:val="auto"/>
              </w:rPr>
              <w:t xml:space="preserve"> </w:t>
            </w:r>
            <w:r w:rsidRPr="00D750A8">
              <w:rPr>
                <w:rFonts w:asciiTheme="minorHAnsi" w:hAnsiTheme="minorHAnsi" w:cs="Times New Roman"/>
                <w:color w:val="auto"/>
              </w:rPr>
              <w:t>of the Components within the Segment,</w:t>
            </w:r>
            <w:r>
              <w:rPr>
                <w:rFonts w:asciiTheme="minorHAnsi" w:hAnsiTheme="minorHAnsi" w:cs="Times New Roman"/>
                <w:color w:val="auto"/>
              </w:rPr>
              <w:t xml:space="preserve"> </w:t>
            </w:r>
            <w:r w:rsidRPr="00D750A8">
              <w:rPr>
                <w:rFonts w:asciiTheme="minorHAnsi" w:hAnsiTheme="minorHAnsi" w:cs="Times New Roman"/>
                <w:color w:val="auto"/>
              </w:rPr>
              <w:t>for the greater of either the last 30</w:t>
            </w:r>
            <w:r>
              <w:rPr>
                <w:rFonts w:asciiTheme="minorHAnsi" w:hAnsiTheme="minorHAnsi" w:cs="Times New Roman"/>
                <w:color w:val="auto"/>
              </w:rPr>
              <w:t xml:space="preserve"> </w:t>
            </w:r>
            <w:r w:rsidRPr="00D750A8">
              <w:rPr>
                <w:rFonts w:asciiTheme="minorHAnsi" w:hAnsiTheme="minorHAnsi" w:cs="Times New Roman"/>
                <w:color w:val="auto"/>
              </w:rPr>
              <w:t>Components maintained or all Components maintained in the previous year</w:t>
            </w:r>
            <w:r w:rsidR="00D46CDD">
              <w:rPr>
                <w:rFonts w:asciiTheme="minorHAnsi" w:hAnsiTheme="minorHAnsi" w:cs="Times New Roman"/>
                <w:color w:val="auto"/>
              </w:rPr>
              <w:t>.</w:t>
            </w:r>
            <w:r w:rsidR="007B1E01">
              <w:rPr>
                <w:rFonts w:asciiTheme="minorHAnsi" w:hAnsiTheme="minorHAnsi" w:cs="Times New Roman"/>
                <w:color w:val="auto"/>
              </w:rPr>
              <w:t xml:space="preserve"> E</w:t>
            </w:r>
            <w:r w:rsidR="001A7FB7">
              <w:rPr>
                <w:rFonts w:asciiTheme="minorHAnsi" w:hAnsiTheme="minorHAnsi" w:cs="Times New Roman"/>
                <w:color w:val="auto"/>
              </w:rPr>
              <w:t xml:space="preserve">vidence should address </w:t>
            </w:r>
            <w:r w:rsidR="007B1E01">
              <w:rPr>
                <w:rFonts w:asciiTheme="minorHAnsi" w:hAnsiTheme="minorHAnsi" w:cs="Times New Roman"/>
                <w:color w:val="auto"/>
              </w:rPr>
              <w:t>each PBM Segment established since the last audit.</w:t>
            </w:r>
          </w:p>
        </w:tc>
      </w:tr>
      <w:tr w:rsidR="00D750A8" w:rsidRPr="006B276F" w14:paraId="48D62DD7" w14:textId="77777777" w:rsidTr="004867E1">
        <w:tc>
          <w:tcPr>
            <w:tcW w:w="10790" w:type="dxa"/>
            <w:shd w:val="clear" w:color="auto" w:fill="DCDCFF"/>
          </w:tcPr>
          <w:p w14:paraId="4BC7BE23" w14:textId="6A7D4EF3" w:rsidR="00D750A8" w:rsidRDefault="00D750A8" w:rsidP="00412AAC">
            <w:pPr>
              <w:rPr>
                <w:rFonts w:asciiTheme="minorHAnsi" w:hAnsiTheme="minorHAnsi" w:cs="Times New Roman"/>
                <w:color w:val="auto"/>
              </w:rPr>
            </w:pPr>
            <w:r>
              <w:rPr>
                <w:rFonts w:asciiTheme="minorHAnsi" w:hAnsiTheme="minorHAnsi" w:cs="Times New Roman"/>
                <w:color w:val="auto"/>
              </w:rPr>
              <w:t xml:space="preserve">Evidence that the entity, while </w:t>
            </w:r>
            <w:r w:rsidR="00066557">
              <w:rPr>
                <w:rFonts w:asciiTheme="minorHAnsi" w:hAnsiTheme="minorHAnsi" w:cs="Times New Roman"/>
                <w:color w:val="auto"/>
              </w:rPr>
              <w:t>maintaining</w:t>
            </w:r>
            <w:r>
              <w:rPr>
                <w:rFonts w:asciiTheme="minorHAnsi" w:hAnsiTheme="minorHAnsi" w:cs="Times New Roman"/>
                <w:color w:val="auto"/>
              </w:rPr>
              <w:t xml:space="preserve"> the technical justification for the </w:t>
            </w:r>
            <w:r w:rsidRPr="00D17FA0">
              <w:rPr>
                <w:rFonts w:asciiTheme="minorHAnsi" w:hAnsiTheme="minorHAnsi" w:cs="Times New Roman"/>
                <w:color w:val="auto"/>
                <w:u w:val="single"/>
              </w:rPr>
              <w:t>ongoing use</w:t>
            </w:r>
            <w:r>
              <w:rPr>
                <w:rFonts w:asciiTheme="minorHAnsi" w:hAnsiTheme="minorHAnsi" w:cs="Times New Roman"/>
                <w:color w:val="auto"/>
              </w:rPr>
              <w:t xml:space="preserve"> of a</w:t>
            </w:r>
            <w:r w:rsidR="00D82C62">
              <w:rPr>
                <w:rFonts w:asciiTheme="minorHAnsi" w:hAnsiTheme="minorHAnsi" w:cs="Times New Roman"/>
                <w:color w:val="auto"/>
              </w:rPr>
              <w:t>ll</w:t>
            </w:r>
            <w:r>
              <w:rPr>
                <w:rFonts w:asciiTheme="minorHAnsi" w:hAnsiTheme="minorHAnsi" w:cs="Times New Roman"/>
                <w:color w:val="auto"/>
              </w:rPr>
              <w:t xml:space="preserve"> perfo</w:t>
            </w:r>
            <w:r w:rsidR="00D82C62">
              <w:rPr>
                <w:rFonts w:asciiTheme="minorHAnsi" w:hAnsiTheme="minorHAnsi" w:cs="Times New Roman"/>
                <w:color w:val="auto"/>
              </w:rPr>
              <w:t>rmance</w:t>
            </w:r>
            <w:r>
              <w:rPr>
                <w:rFonts w:asciiTheme="minorHAnsi" w:hAnsiTheme="minorHAnsi" w:cs="Times New Roman"/>
                <w:color w:val="auto"/>
              </w:rPr>
              <w:t xml:space="preserve"> based Protection System Maintenance Program</w:t>
            </w:r>
            <w:r w:rsidR="00E6266F">
              <w:rPr>
                <w:rFonts w:asciiTheme="minorHAnsi" w:hAnsiTheme="minorHAnsi" w:cs="Times New Roman"/>
                <w:color w:val="auto"/>
              </w:rPr>
              <w:t>s</w:t>
            </w:r>
            <w:r>
              <w:rPr>
                <w:rFonts w:asciiTheme="minorHAnsi" w:hAnsiTheme="minorHAnsi" w:cs="Times New Roman"/>
                <w:color w:val="auto"/>
              </w:rPr>
              <w:t>, a</w:t>
            </w:r>
            <w:r w:rsidRPr="00D750A8">
              <w:rPr>
                <w:rFonts w:asciiTheme="minorHAnsi" w:hAnsiTheme="minorHAnsi" w:cs="Times New Roman"/>
                <w:color w:val="auto"/>
              </w:rPr>
              <w:t>t least annually, update</w:t>
            </w:r>
            <w:r>
              <w:rPr>
                <w:rFonts w:asciiTheme="minorHAnsi" w:hAnsiTheme="minorHAnsi" w:cs="Times New Roman"/>
                <w:color w:val="auto"/>
              </w:rPr>
              <w:t>d</w:t>
            </w:r>
            <w:r w:rsidRPr="00D750A8">
              <w:rPr>
                <w:rFonts w:asciiTheme="minorHAnsi" w:hAnsiTheme="minorHAnsi" w:cs="Times New Roman"/>
                <w:color w:val="auto"/>
              </w:rPr>
              <w:t xml:space="preserve"> the list of Protection Syste</w:t>
            </w:r>
            <w:r>
              <w:rPr>
                <w:rFonts w:asciiTheme="minorHAnsi" w:hAnsiTheme="minorHAnsi" w:cs="Times New Roman"/>
                <w:color w:val="auto"/>
              </w:rPr>
              <w:t xml:space="preserve">m Components and Segments and/or </w:t>
            </w:r>
            <w:r w:rsidRPr="00D750A8">
              <w:rPr>
                <w:rFonts w:asciiTheme="minorHAnsi" w:hAnsiTheme="minorHAnsi" w:cs="Times New Roman"/>
                <w:color w:val="auto"/>
              </w:rPr>
              <w:t>description if any changes occur</w:t>
            </w:r>
            <w:r w:rsidR="00D82C62">
              <w:rPr>
                <w:rFonts w:asciiTheme="minorHAnsi" w:hAnsiTheme="minorHAnsi" w:cs="Times New Roman"/>
                <w:color w:val="auto"/>
              </w:rPr>
              <w:t>red</w:t>
            </w:r>
            <w:r w:rsidRPr="00D750A8">
              <w:rPr>
                <w:rFonts w:asciiTheme="minorHAnsi" w:hAnsiTheme="minorHAnsi" w:cs="Times New Roman"/>
                <w:color w:val="auto"/>
              </w:rPr>
              <w:t xml:space="preserve"> within </w:t>
            </w:r>
            <w:r w:rsidR="00D82C62">
              <w:rPr>
                <w:rFonts w:asciiTheme="minorHAnsi" w:hAnsiTheme="minorHAnsi" w:cs="Times New Roman"/>
                <w:color w:val="auto"/>
              </w:rPr>
              <w:t>all</w:t>
            </w:r>
            <w:r w:rsidRPr="00D750A8">
              <w:rPr>
                <w:rFonts w:asciiTheme="minorHAnsi" w:hAnsiTheme="minorHAnsi" w:cs="Times New Roman"/>
                <w:color w:val="auto"/>
              </w:rPr>
              <w:t xml:space="preserve"> Segment</w:t>
            </w:r>
            <w:r w:rsidR="00D82C62">
              <w:rPr>
                <w:rFonts w:asciiTheme="minorHAnsi" w:hAnsiTheme="minorHAnsi" w:cs="Times New Roman"/>
                <w:color w:val="auto"/>
              </w:rPr>
              <w:t>s</w:t>
            </w:r>
            <w:r w:rsidR="00412AAC">
              <w:rPr>
                <w:rFonts w:asciiTheme="minorHAnsi" w:hAnsiTheme="minorHAnsi" w:cs="Times New Roman"/>
                <w:color w:val="auto"/>
              </w:rPr>
              <w:t>, in every year since the last audit.</w:t>
            </w:r>
          </w:p>
        </w:tc>
      </w:tr>
      <w:tr w:rsidR="00D82C62" w:rsidRPr="006B276F" w14:paraId="0C8FC211" w14:textId="77777777" w:rsidTr="004867E1">
        <w:tc>
          <w:tcPr>
            <w:tcW w:w="10790" w:type="dxa"/>
            <w:shd w:val="clear" w:color="auto" w:fill="DCDCFF"/>
          </w:tcPr>
          <w:p w14:paraId="5BA964E0" w14:textId="1DBC5A6D" w:rsidR="00D82C62" w:rsidRDefault="00512513" w:rsidP="00DE3E4C">
            <w:pPr>
              <w:rPr>
                <w:rFonts w:asciiTheme="minorHAnsi" w:hAnsiTheme="minorHAnsi" w:cs="Times New Roman"/>
                <w:color w:val="auto"/>
              </w:rPr>
            </w:pPr>
            <w:r>
              <w:rPr>
                <w:rFonts w:asciiTheme="minorHAnsi" w:hAnsiTheme="minorHAnsi" w:cs="Times New Roman"/>
                <w:color w:val="auto"/>
              </w:rPr>
              <w:t xml:space="preserve">Evidence that the </w:t>
            </w:r>
            <w:r w:rsidR="00331D5D">
              <w:rPr>
                <w:rFonts w:asciiTheme="minorHAnsi" w:hAnsiTheme="minorHAnsi" w:cs="Times New Roman"/>
                <w:color w:val="auto"/>
              </w:rPr>
              <w:t>e</w:t>
            </w:r>
            <w:r w:rsidR="00FE2188">
              <w:rPr>
                <w:rFonts w:asciiTheme="minorHAnsi" w:hAnsiTheme="minorHAnsi" w:cs="Times New Roman"/>
                <w:color w:val="auto"/>
              </w:rPr>
              <w:t>ntity</w:t>
            </w:r>
            <w:r>
              <w:rPr>
                <w:rFonts w:asciiTheme="minorHAnsi" w:hAnsiTheme="minorHAnsi" w:cs="Times New Roman"/>
                <w:color w:val="auto"/>
              </w:rPr>
              <w:t xml:space="preserve">, </w:t>
            </w:r>
            <w:r w:rsidRPr="00512513">
              <w:rPr>
                <w:rFonts w:asciiTheme="minorHAnsi" w:hAnsiTheme="minorHAnsi" w:cs="Times New Roman"/>
                <w:color w:val="auto"/>
              </w:rPr>
              <w:t xml:space="preserve">while maintaining the technical justification for the </w:t>
            </w:r>
            <w:r w:rsidRPr="00D17FA0">
              <w:rPr>
                <w:rFonts w:asciiTheme="minorHAnsi" w:hAnsiTheme="minorHAnsi" w:cs="Times New Roman"/>
                <w:color w:val="auto"/>
                <w:u w:val="single"/>
              </w:rPr>
              <w:t>ongoing use</w:t>
            </w:r>
            <w:r w:rsidRPr="00512513">
              <w:rPr>
                <w:rFonts w:asciiTheme="minorHAnsi" w:hAnsiTheme="minorHAnsi" w:cs="Times New Roman"/>
                <w:color w:val="auto"/>
              </w:rPr>
              <w:t xml:space="preserve"> of all perfo</w:t>
            </w:r>
            <w:r w:rsidR="00A25229">
              <w:rPr>
                <w:rFonts w:asciiTheme="minorHAnsi" w:hAnsiTheme="minorHAnsi" w:cs="Times New Roman"/>
                <w:color w:val="auto"/>
              </w:rPr>
              <w:t>rmance</w:t>
            </w:r>
            <w:r w:rsidRPr="00512513">
              <w:rPr>
                <w:rFonts w:asciiTheme="minorHAnsi" w:hAnsiTheme="minorHAnsi" w:cs="Times New Roman"/>
                <w:color w:val="auto"/>
              </w:rPr>
              <w:t xml:space="preserve"> based PS</w:t>
            </w:r>
            <w:r w:rsidR="00331D5D">
              <w:rPr>
                <w:rFonts w:asciiTheme="minorHAnsi" w:hAnsiTheme="minorHAnsi" w:cs="Times New Roman"/>
                <w:color w:val="auto"/>
              </w:rPr>
              <w:t>MPs</w:t>
            </w:r>
            <w:r>
              <w:rPr>
                <w:rFonts w:asciiTheme="minorHAnsi" w:hAnsiTheme="minorHAnsi" w:cs="Times New Roman"/>
                <w:color w:val="auto"/>
              </w:rPr>
              <w:t>, p</w:t>
            </w:r>
            <w:r w:rsidRPr="00512513">
              <w:rPr>
                <w:rFonts w:asciiTheme="minorHAnsi" w:hAnsiTheme="minorHAnsi" w:cs="Times New Roman"/>
                <w:color w:val="auto"/>
              </w:rPr>
              <w:t>erform</w:t>
            </w:r>
            <w:r>
              <w:rPr>
                <w:rFonts w:asciiTheme="minorHAnsi" w:hAnsiTheme="minorHAnsi" w:cs="Times New Roman"/>
                <w:color w:val="auto"/>
              </w:rPr>
              <w:t>ed</w:t>
            </w:r>
            <w:r w:rsidRPr="00512513">
              <w:rPr>
                <w:rFonts w:asciiTheme="minorHAnsi" w:hAnsiTheme="minorHAnsi" w:cs="Times New Roman"/>
                <w:color w:val="auto"/>
              </w:rPr>
              <w:t xml:space="preserve"> maintenance on</w:t>
            </w:r>
            <w:r w:rsidR="00DE3E4C">
              <w:rPr>
                <w:rFonts w:asciiTheme="minorHAnsi" w:hAnsiTheme="minorHAnsi" w:cs="Times New Roman"/>
                <w:color w:val="auto"/>
              </w:rPr>
              <w:t xml:space="preserve"> at least</w:t>
            </w:r>
            <w:r w:rsidRPr="00512513">
              <w:rPr>
                <w:rFonts w:asciiTheme="minorHAnsi" w:hAnsiTheme="minorHAnsi" w:cs="Times New Roman"/>
                <w:color w:val="auto"/>
              </w:rPr>
              <w:t xml:space="preserve"> the greater of 5% of the Components (addressed in the</w:t>
            </w:r>
            <w:r>
              <w:rPr>
                <w:rFonts w:asciiTheme="minorHAnsi" w:hAnsiTheme="minorHAnsi" w:cs="Times New Roman"/>
                <w:color w:val="auto"/>
              </w:rPr>
              <w:t xml:space="preserve"> </w:t>
            </w:r>
            <w:r w:rsidRPr="00512513">
              <w:rPr>
                <w:rFonts w:asciiTheme="minorHAnsi" w:hAnsiTheme="minorHAnsi" w:cs="Times New Roman"/>
                <w:color w:val="auto"/>
              </w:rPr>
              <w:t xml:space="preserve">performance based PSMP) in each Segment or </w:t>
            </w:r>
            <w:r w:rsidR="005E38F9">
              <w:rPr>
                <w:rFonts w:asciiTheme="minorHAnsi" w:hAnsiTheme="minorHAnsi" w:cs="Times New Roman"/>
                <w:color w:val="auto"/>
              </w:rPr>
              <w:t>three</w:t>
            </w:r>
            <w:r w:rsidRPr="00512513">
              <w:rPr>
                <w:rFonts w:asciiTheme="minorHAnsi" w:hAnsiTheme="minorHAnsi" w:cs="Times New Roman"/>
                <w:color w:val="auto"/>
              </w:rPr>
              <w:t xml:space="preserve"> individual Components within the</w:t>
            </w:r>
            <w:r>
              <w:rPr>
                <w:rFonts w:asciiTheme="minorHAnsi" w:hAnsiTheme="minorHAnsi" w:cs="Times New Roman"/>
                <w:color w:val="auto"/>
              </w:rPr>
              <w:t xml:space="preserve"> </w:t>
            </w:r>
            <w:r w:rsidRPr="00512513">
              <w:rPr>
                <w:rFonts w:asciiTheme="minorHAnsi" w:hAnsiTheme="minorHAnsi" w:cs="Times New Roman"/>
                <w:color w:val="auto"/>
              </w:rPr>
              <w:t>Segment in e</w:t>
            </w:r>
            <w:r w:rsidR="0026204D">
              <w:rPr>
                <w:rFonts w:asciiTheme="minorHAnsi" w:hAnsiTheme="minorHAnsi" w:cs="Times New Roman"/>
                <w:color w:val="auto"/>
              </w:rPr>
              <w:t>very</w:t>
            </w:r>
            <w:r w:rsidRPr="00512513">
              <w:rPr>
                <w:rFonts w:asciiTheme="minorHAnsi" w:hAnsiTheme="minorHAnsi" w:cs="Times New Roman"/>
                <w:color w:val="auto"/>
              </w:rPr>
              <w:t xml:space="preserve"> year</w:t>
            </w:r>
            <w:r>
              <w:rPr>
                <w:rFonts w:asciiTheme="minorHAnsi" w:hAnsiTheme="minorHAnsi" w:cs="Times New Roman"/>
                <w:color w:val="auto"/>
              </w:rPr>
              <w:t xml:space="preserve"> since the last audit</w:t>
            </w:r>
            <w:r w:rsidRPr="00512513">
              <w:rPr>
                <w:rFonts w:asciiTheme="minorHAnsi" w:hAnsiTheme="minorHAnsi" w:cs="Times New Roman"/>
                <w:color w:val="auto"/>
              </w:rPr>
              <w:t>.</w:t>
            </w:r>
          </w:p>
        </w:tc>
      </w:tr>
      <w:tr w:rsidR="00FE2188" w:rsidRPr="006B276F" w14:paraId="6E5A01E6" w14:textId="77777777" w:rsidTr="004867E1">
        <w:tc>
          <w:tcPr>
            <w:tcW w:w="10790" w:type="dxa"/>
            <w:shd w:val="clear" w:color="auto" w:fill="DCDCFF"/>
          </w:tcPr>
          <w:p w14:paraId="0214ADBE" w14:textId="77777777" w:rsidR="00FE2188" w:rsidRPr="00FE2188" w:rsidRDefault="00FE2188" w:rsidP="00331D5D">
            <w:pPr>
              <w:rPr>
                <w:rFonts w:ascii="Calibri" w:hAnsi="Calibri" w:cs="Times New Roman"/>
                <w:color w:val="FF0000"/>
              </w:rPr>
            </w:pPr>
            <w:r>
              <w:rPr>
                <w:rFonts w:ascii="Calibri" w:hAnsi="Calibri" w:cs="Times New Roman"/>
                <w:color w:val="auto"/>
              </w:rPr>
              <w:t xml:space="preserve">Evidence that the </w:t>
            </w:r>
            <w:r w:rsidR="00331D5D">
              <w:rPr>
                <w:rFonts w:ascii="Calibri" w:hAnsi="Calibri" w:cs="Times New Roman"/>
                <w:color w:val="auto"/>
              </w:rPr>
              <w:t>e</w:t>
            </w:r>
            <w:r>
              <w:rPr>
                <w:rFonts w:ascii="Calibri" w:hAnsi="Calibri" w:cs="Times New Roman"/>
                <w:color w:val="auto"/>
              </w:rPr>
              <w:t xml:space="preserve">ntity, </w:t>
            </w:r>
            <w:r w:rsidRPr="00FE2188">
              <w:rPr>
                <w:rFonts w:ascii="Calibri" w:hAnsi="Calibri" w:cs="Times New Roman"/>
                <w:color w:val="auto"/>
              </w:rPr>
              <w:t xml:space="preserve">while maintaining the technical justification for the </w:t>
            </w:r>
            <w:r w:rsidRPr="00D17FA0">
              <w:rPr>
                <w:rFonts w:ascii="Calibri" w:hAnsi="Calibri" w:cs="Times New Roman"/>
                <w:color w:val="auto"/>
                <w:u w:val="single"/>
              </w:rPr>
              <w:t>ongoing use</w:t>
            </w:r>
            <w:r w:rsidRPr="00FE2188">
              <w:rPr>
                <w:rFonts w:ascii="Calibri" w:hAnsi="Calibri" w:cs="Times New Roman"/>
                <w:color w:val="auto"/>
              </w:rPr>
              <w:t xml:space="preserve"> of all performance based Protection System Maintenance Programs</w:t>
            </w:r>
            <w:r>
              <w:rPr>
                <w:rFonts w:ascii="Calibri" w:hAnsi="Calibri" w:cs="Times New Roman"/>
                <w:color w:val="auto"/>
              </w:rPr>
              <w:t xml:space="preserve">, </w:t>
            </w:r>
            <w:r w:rsidRPr="00FE2188">
              <w:rPr>
                <w:rFonts w:ascii="Calibri" w:hAnsi="Calibri" w:cs="Times New Roman"/>
                <w:color w:val="auto"/>
              </w:rPr>
              <w:t>analyze</w:t>
            </w:r>
            <w:r>
              <w:rPr>
                <w:rFonts w:ascii="Calibri" w:hAnsi="Calibri" w:cs="Times New Roman"/>
                <w:color w:val="auto"/>
              </w:rPr>
              <w:t>d the maintenance program activities and results for each Segment in the prior year</w:t>
            </w:r>
            <w:r w:rsidR="00753F00">
              <w:rPr>
                <w:rFonts w:ascii="Calibri" w:hAnsi="Calibri" w:cs="Times New Roman"/>
                <w:color w:val="auto"/>
              </w:rPr>
              <w:t>, to</w:t>
            </w:r>
            <w:r>
              <w:rPr>
                <w:rFonts w:ascii="Calibri" w:hAnsi="Calibri" w:cs="Times New Roman"/>
                <w:color w:val="auto"/>
              </w:rPr>
              <w:t xml:space="preserve"> determine the overall performance of the Segment, in every year since the last audit.</w:t>
            </w:r>
          </w:p>
        </w:tc>
      </w:tr>
      <w:tr w:rsidR="00D82C62" w:rsidRPr="006B276F" w14:paraId="5DDE9AB3" w14:textId="77777777" w:rsidTr="004867E1">
        <w:tc>
          <w:tcPr>
            <w:tcW w:w="10790" w:type="dxa"/>
            <w:shd w:val="clear" w:color="auto" w:fill="DCDCFF"/>
          </w:tcPr>
          <w:p w14:paraId="0E07D763" w14:textId="5805BEE8" w:rsidR="00D82C62" w:rsidRPr="00410C71" w:rsidRDefault="00A25229" w:rsidP="00795D23">
            <w:pPr>
              <w:rPr>
                <w:rFonts w:ascii="Calibri" w:hAnsi="Calibri" w:cs="Times New Roman"/>
                <w:color w:val="auto"/>
              </w:rPr>
            </w:pPr>
            <w:r w:rsidRPr="00410C71">
              <w:rPr>
                <w:rFonts w:ascii="Calibri" w:hAnsi="Calibri" w:cs="Times New Roman"/>
                <w:color w:val="auto"/>
              </w:rPr>
              <w:t xml:space="preserve">Evidence that the </w:t>
            </w:r>
            <w:r w:rsidR="00331D5D">
              <w:rPr>
                <w:rFonts w:ascii="Calibri" w:hAnsi="Calibri" w:cs="Times New Roman"/>
                <w:color w:val="auto"/>
              </w:rPr>
              <w:t>e</w:t>
            </w:r>
            <w:r w:rsidRPr="00410C71">
              <w:rPr>
                <w:rFonts w:ascii="Calibri" w:hAnsi="Calibri" w:cs="Times New Roman"/>
                <w:color w:val="auto"/>
              </w:rPr>
              <w:t>ntity,</w:t>
            </w:r>
            <w:r w:rsidR="00795D23">
              <w:rPr>
                <w:rFonts w:ascii="Calibri" w:hAnsi="Calibri" w:cs="Times New Roman"/>
                <w:color w:val="auto"/>
              </w:rPr>
              <w:t xml:space="preserve"> in every year since the last audit,</w:t>
            </w:r>
            <w:r w:rsidRPr="00410C71">
              <w:rPr>
                <w:rFonts w:ascii="Calibri" w:hAnsi="Calibri" w:cs="Times New Roman"/>
                <w:color w:val="auto"/>
              </w:rPr>
              <w:t xml:space="preserve"> </w:t>
            </w:r>
            <w:r w:rsidR="00410C71" w:rsidRPr="00410C71">
              <w:rPr>
                <w:rFonts w:ascii="Calibri" w:hAnsi="Calibri" w:cs="Times New Roman"/>
                <w:color w:val="auto"/>
              </w:rPr>
              <w:t xml:space="preserve">while maintaining the technical justification for the </w:t>
            </w:r>
            <w:r w:rsidR="00410C71" w:rsidRPr="00D17FA0">
              <w:rPr>
                <w:rFonts w:ascii="Calibri" w:hAnsi="Calibri" w:cs="Times New Roman"/>
                <w:color w:val="auto"/>
                <w:u w:val="single"/>
              </w:rPr>
              <w:t>ongoing use</w:t>
            </w:r>
            <w:r w:rsidR="00410C71" w:rsidRPr="00410C71">
              <w:rPr>
                <w:rFonts w:ascii="Calibri" w:hAnsi="Calibri" w:cs="Times New Roman"/>
                <w:color w:val="auto"/>
              </w:rPr>
              <w:t xml:space="preserve"> of all performance based Protection System Maintenance Program</w:t>
            </w:r>
            <w:r w:rsidR="00331D5D">
              <w:rPr>
                <w:rFonts w:ascii="Calibri" w:hAnsi="Calibri" w:cs="Times New Roman"/>
                <w:color w:val="auto"/>
              </w:rPr>
              <w:t>s</w:t>
            </w:r>
            <w:r w:rsidRPr="00410C71">
              <w:rPr>
                <w:rFonts w:ascii="Calibri" w:hAnsi="Calibri" w:cs="Times New Roman"/>
                <w:color w:val="auto"/>
              </w:rPr>
              <w:t>, used the prior year’s data, to determine the maximum allowable maintenance interval for each Segment such that the Segment  experience</w:t>
            </w:r>
            <w:r w:rsidR="00A829B9">
              <w:rPr>
                <w:rFonts w:ascii="Calibri" w:hAnsi="Calibri" w:cs="Times New Roman"/>
                <w:color w:val="auto"/>
              </w:rPr>
              <w:t>s</w:t>
            </w:r>
            <w:r w:rsidRPr="00410C71">
              <w:rPr>
                <w:rFonts w:ascii="Calibri" w:hAnsi="Calibri" w:cs="Times New Roman"/>
                <w:color w:val="auto"/>
              </w:rPr>
              <w:t xml:space="preserve"> Countable Events on no more than 4% of the Components within </w:t>
            </w:r>
            <w:r w:rsidR="00410C71" w:rsidRPr="00410C71">
              <w:rPr>
                <w:rFonts w:ascii="Calibri" w:hAnsi="Calibri" w:cs="Times New Roman"/>
                <w:color w:val="auto"/>
              </w:rPr>
              <w:t>the</w:t>
            </w:r>
            <w:r w:rsidRPr="00410C71">
              <w:rPr>
                <w:rFonts w:ascii="Calibri" w:hAnsi="Calibri" w:cs="Times New Roman"/>
                <w:color w:val="auto"/>
              </w:rPr>
              <w:t xml:space="preserve"> </w:t>
            </w:r>
            <w:r w:rsidR="00985C6B" w:rsidRPr="00410C71">
              <w:rPr>
                <w:rFonts w:ascii="Calibri" w:hAnsi="Calibri" w:cs="Times New Roman"/>
                <w:color w:val="auto"/>
              </w:rPr>
              <w:t>S</w:t>
            </w:r>
            <w:r w:rsidRPr="00410C71">
              <w:rPr>
                <w:rFonts w:ascii="Calibri" w:hAnsi="Calibri" w:cs="Times New Roman"/>
                <w:color w:val="auto"/>
              </w:rPr>
              <w:t>egment, for the greater of either the last 30 Components maintained or all Components maintained in the previous year</w:t>
            </w:r>
            <w:r w:rsidR="00795D23">
              <w:rPr>
                <w:rFonts w:ascii="Calibri" w:hAnsi="Calibri" w:cs="Times New Roman"/>
                <w:color w:val="auto"/>
              </w:rPr>
              <w:t>.</w:t>
            </w:r>
            <w:r w:rsidR="00410C71">
              <w:rPr>
                <w:rFonts w:ascii="Calibri" w:hAnsi="Calibri" w:cs="Times New Roman"/>
                <w:color w:val="auto"/>
              </w:rPr>
              <w:t xml:space="preserve"> </w:t>
            </w:r>
          </w:p>
        </w:tc>
      </w:tr>
      <w:tr w:rsidR="00307BFF" w:rsidRPr="006B276F" w14:paraId="4E9850CF" w14:textId="77777777" w:rsidTr="004867E1">
        <w:tc>
          <w:tcPr>
            <w:tcW w:w="10790" w:type="dxa"/>
            <w:shd w:val="clear" w:color="auto" w:fill="DCDCFF"/>
          </w:tcPr>
          <w:p w14:paraId="3FE1A589" w14:textId="68FFA244" w:rsidR="00307BFF" w:rsidRDefault="00BD65A5" w:rsidP="00331D5D">
            <w:pPr>
              <w:rPr>
                <w:rFonts w:asciiTheme="minorHAnsi" w:hAnsiTheme="minorHAnsi" w:cs="Times New Roman"/>
                <w:color w:val="auto"/>
              </w:rPr>
            </w:pPr>
            <w:r>
              <w:rPr>
                <w:rFonts w:asciiTheme="minorHAnsi" w:hAnsiTheme="minorHAnsi" w:cs="Times New Roman"/>
                <w:color w:val="auto"/>
              </w:rPr>
              <w:t xml:space="preserve">Evidence that the </w:t>
            </w:r>
            <w:r w:rsidR="00331D5D">
              <w:rPr>
                <w:rFonts w:asciiTheme="minorHAnsi" w:hAnsiTheme="minorHAnsi" w:cs="Times New Roman"/>
                <w:color w:val="auto"/>
              </w:rPr>
              <w:t>en</w:t>
            </w:r>
            <w:r w:rsidR="00410C71">
              <w:rPr>
                <w:rFonts w:asciiTheme="minorHAnsi" w:hAnsiTheme="minorHAnsi" w:cs="Times New Roman"/>
                <w:color w:val="auto"/>
              </w:rPr>
              <w:t xml:space="preserve">tity, </w:t>
            </w:r>
            <w:r w:rsidR="00410C71" w:rsidRPr="00410C71">
              <w:rPr>
                <w:rFonts w:asciiTheme="minorHAnsi" w:hAnsiTheme="minorHAnsi" w:cs="Times New Roman"/>
                <w:color w:val="auto"/>
              </w:rPr>
              <w:t xml:space="preserve">while maintaining the technical justification for the </w:t>
            </w:r>
            <w:r w:rsidR="00410C71" w:rsidRPr="00D17FA0">
              <w:rPr>
                <w:rFonts w:asciiTheme="minorHAnsi" w:hAnsiTheme="minorHAnsi" w:cs="Times New Roman"/>
                <w:color w:val="auto"/>
                <w:u w:val="single"/>
              </w:rPr>
              <w:t>ongoing use</w:t>
            </w:r>
            <w:r w:rsidR="00410C71" w:rsidRPr="00410C71">
              <w:rPr>
                <w:rFonts w:asciiTheme="minorHAnsi" w:hAnsiTheme="minorHAnsi" w:cs="Times New Roman"/>
                <w:color w:val="auto"/>
              </w:rPr>
              <w:t xml:space="preserve"> of all performance based Protection System Maintenance Program</w:t>
            </w:r>
            <w:r w:rsidR="00331D5D">
              <w:rPr>
                <w:rFonts w:asciiTheme="minorHAnsi" w:hAnsiTheme="minorHAnsi" w:cs="Times New Roman"/>
                <w:color w:val="auto"/>
              </w:rPr>
              <w:t>s</w:t>
            </w:r>
            <w:r w:rsidR="00A25229">
              <w:rPr>
                <w:rFonts w:asciiTheme="minorHAnsi" w:hAnsiTheme="minorHAnsi" w:cs="Times New Roman"/>
                <w:color w:val="auto"/>
              </w:rPr>
              <w:t>, in e</w:t>
            </w:r>
            <w:r w:rsidR="00AE10FC">
              <w:rPr>
                <w:rFonts w:asciiTheme="minorHAnsi" w:hAnsiTheme="minorHAnsi" w:cs="Times New Roman"/>
                <w:color w:val="auto"/>
              </w:rPr>
              <w:t>very</w:t>
            </w:r>
            <w:r w:rsidR="00A25229">
              <w:rPr>
                <w:rFonts w:asciiTheme="minorHAnsi" w:hAnsiTheme="minorHAnsi" w:cs="Times New Roman"/>
                <w:color w:val="auto"/>
              </w:rPr>
              <w:t xml:space="preserve"> year since the last audit,</w:t>
            </w:r>
            <w:r>
              <w:rPr>
                <w:rFonts w:asciiTheme="minorHAnsi" w:hAnsiTheme="minorHAnsi" w:cs="Times New Roman"/>
                <w:color w:val="auto"/>
              </w:rPr>
              <w:t xml:space="preserve"> </w:t>
            </w:r>
            <w:r w:rsidRPr="00BD65A5">
              <w:rPr>
                <w:rFonts w:asciiTheme="minorHAnsi" w:hAnsiTheme="minorHAnsi" w:cs="Times New Roman"/>
                <w:color w:val="auto"/>
              </w:rPr>
              <w:t>develop</w:t>
            </w:r>
            <w:r>
              <w:rPr>
                <w:rFonts w:asciiTheme="minorHAnsi" w:hAnsiTheme="minorHAnsi" w:cs="Times New Roman"/>
                <w:color w:val="auto"/>
              </w:rPr>
              <w:t>ed</w:t>
            </w:r>
            <w:r w:rsidRPr="00BD65A5">
              <w:rPr>
                <w:rFonts w:asciiTheme="minorHAnsi" w:hAnsiTheme="minorHAnsi" w:cs="Times New Roman"/>
                <w:color w:val="auto"/>
              </w:rPr>
              <w:t xml:space="preserve">, </w:t>
            </w:r>
            <w:r w:rsidR="00985C6B" w:rsidRPr="00BD65A5">
              <w:rPr>
                <w:rFonts w:asciiTheme="minorHAnsi" w:hAnsiTheme="minorHAnsi" w:cs="Times New Roman"/>
                <w:color w:val="auto"/>
              </w:rPr>
              <w:t>documen</w:t>
            </w:r>
            <w:r w:rsidR="00985C6B">
              <w:rPr>
                <w:rFonts w:asciiTheme="minorHAnsi" w:hAnsiTheme="minorHAnsi" w:cs="Times New Roman"/>
                <w:color w:val="auto"/>
              </w:rPr>
              <w:t>ted</w:t>
            </w:r>
            <w:r w:rsidRPr="00BD65A5">
              <w:rPr>
                <w:rFonts w:asciiTheme="minorHAnsi" w:hAnsiTheme="minorHAnsi" w:cs="Times New Roman"/>
                <w:color w:val="auto"/>
              </w:rPr>
              <w:t>, and</w:t>
            </w:r>
            <w:r>
              <w:rPr>
                <w:rFonts w:asciiTheme="minorHAnsi" w:hAnsiTheme="minorHAnsi" w:cs="Times New Roman"/>
                <w:color w:val="auto"/>
              </w:rPr>
              <w:t xml:space="preserve"> </w:t>
            </w:r>
            <w:r w:rsidRPr="00BD65A5">
              <w:rPr>
                <w:rFonts w:asciiTheme="minorHAnsi" w:hAnsiTheme="minorHAnsi" w:cs="Times New Roman"/>
                <w:color w:val="auto"/>
              </w:rPr>
              <w:t>implement</w:t>
            </w:r>
            <w:r>
              <w:rPr>
                <w:rFonts w:asciiTheme="minorHAnsi" w:hAnsiTheme="minorHAnsi" w:cs="Times New Roman"/>
                <w:color w:val="auto"/>
              </w:rPr>
              <w:t>ed</w:t>
            </w:r>
            <w:r w:rsidRPr="00BD65A5">
              <w:rPr>
                <w:rFonts w:asciiTheme="minorHAnsi" w:hAnsiTheme="minorHAnsi" w:cs="Times New Roman"/>
                <w:color w:val="auto"/>
              </w:rPr>
              <w:t xml:space="preserve"> an action plan to reduce the Countable Events to 4% </w:t>
            </w:r>
            <w:r w:rsidR="00331D5D">
              <w:rPr>
                <w:rFonts w:asciiTheme="minorHAnsi" w:hAnsiTheme="minorHAnsi" w:cs="Times New Roman"/>
                <w:color w:val="auto"/>
              </w:rPr>
              <w:t xml:space="preserve">or less </w:t>
            </w:r>
            <w:r w:rsidRPr="00BD65A5">
              <w:rPr>
                <w:rFonts w:asciiTheme="minorHAnsi" w:hAnsiTheme="minorHAnsi" w:cs="Times New Roman"/>
                <w:color w:val="auto"/>
              </w:rPr>
              <w:t>of the Segment</w:t>
            </w:r>
            <w:r>
              <w:rPr>
                <w:rFonts w:asciiTheme="minorHAnsi" w:hAnsiTheme="minorHAnsi" w:cs="Times New Roman"/>
                <w:color w:val="auto"/>
              </w:rPr>
              <w:t xml:space="preserve"> </w:t>
            </w:r>
            <w:r w:rsidRPr="00BD65A5">
              <w:rPr>
                <w:rFonts w:asciiTheme="minorHAnsi" w:hAnsiTheme="minorHAnsi" w:cs="Times New Roman"/>
                <w:color w:val="auto"/>
              </w:rPr>
              <w:t>population within 3 years</w:t>
            </w:r>
            <w:r>
              <w:rPr>
                <w:rFonts w:asciiTheme="minorHAnsi" w:hAnsiTheme="minorHAnsi" w:cs="Times New Roman"/>
                <w:color w:val="auto"/>
              </w:rPr>
              <w:t>, i</w:t>
            </w:r>
            <w:r w:rsidRPr="00BD65A5">
              <w:rPr>
                <w:rFonts w:asciiTheme="minorHAnsi" w:hAnsiTheme="minorHAnsi" w:cs="Times New Roman"/>
                <w:color w:val="auto"/>
              </w:rPr>
              <w:t>f the Components in a Protection System Segment maintained through a performance</w:t>
            </w:r>
            <w:r>
              <w:rPr>
                <w:rFonts w:asciiTheme="minorHAnsi" w:hAnsiTheme="minorHAnsi" w:cs="Times New Roman"/>
                <w:color w:val="auto"/>
              </w:rPr>
              <w:t xml:space="preserve"> </w:t>
            </w:r>
            <w:r w:rsidRPr="00BD65A5">
              <w:rPr>
                <w:rFonts w:asciiTheme="minorHAnsi" w:hAnsiTheme="minorHAnsi" w:cs="Times New Roman"/>
                <w:color w:val="auto"/>
              </w:rPr>
              <w:t>based</w:t>
            </w:r>
            <w:r>
              <w:rPr>
                <w:rFonts w:asciiTheme="minorHAnsi" w:hAnsiTheme="minorHAnsi" w:cs="Times New Roman"/>
                <w:color w:val="auto"/>
              </w:rPr>
              <w:t xml:space="preserve"> </w:t>
            </w:r>
            <w:r w:rsidRPr="00BD65A5">
              <w:rPr>
                <w:rFonts w:asciiTheme="minorHAnsi" w:hAnsiTheme="minorHAnsi" w:cs="Times New Roman"/>
                <w:color w:val="auto"/>
              </w:rPr>
              <w:t xml:space="preserve">PSMP experience </w:t>
            </w:r>
            <w:r>
              <w:rPr>
                <w:rFonts w:asciiTheme="minorHAnsi" w:hAnsiTheme="minorHAnsi" w:cs="Times New Roman"/>
                <w:color w:val="auto"/>
              </w:rPr>
              <w:t>Countable Events</w:t>
            </w:r>
            <w:r w:rsidR="00410C71">
              <w:rPr>
                <w:rFonts w:asciiTheme="minorHAnsi" w:hAnsiTheme="minorHAnsi" w:cs="Times New Roman"/>
                <w:color w:val="auto"/>
              </w:rPr>
              <w:t xml:space="preserve"> in excess of 4%</w:t>
            </w:r>
            <w:r>
              <w:rPr>
                <w:rFonts w:asciiTheme="minorHAnsi" w:hAnsiTheme="minorHAnsi" w:cs="Times New Roman"/>
                <w:color w:val="auto"/>
              </w:rPr>
              <w:t>.</w:t>
            </w:r>
            <w:r w:rsidRPr="00BD65A5">
              <w:rPr>
                <w:rFonts w:asciiTheme="minorHAnsi" w:hAnsiTheme="minorHAnsi" w:cs="Times New Roman"/>
                <w:color w:val="auto"/>
              </w:rPr>
              <w:t xml:space="preserve"> </w:t>
            </w:r>
            <w:r>
              <w:rPr>
                <w:rFonts w:asciiTheme="minorHAnsi" w:hAnsiTheme="minorHAnsi" w:cs="Times New Roman"/>
                <w:color w:val="auto"/>
              </w:rPr>
              <w:t xml:space="preserve"> </w:t>
            </w:r>
          </w:p>
        </w:tc>
      </w:tr>
      <w:tr w:rsidR="00F17686" w:rsidRPr="006B276F" w14:paraId="5834A7FB" w14:textId="77777777" w:rsidTr="004867E1">
        <w:tc>
          <w:tcPr>
            <w:tcW w:w="10790" w:type="dxa"/>
            <w:shd w:val="clear" w:color="auto" w:fill="DCDCFF"/>
          </w:tcPr>
          <w:p w14:paraId="4460FF73" w14:textId="77777777" w:rsidR="00F17686" w:rsidRDefault="004203EA" w:rsidP="006F41A6">
            <w:pPr>
              <w:rPr>
                <w:rFonts w:asciiTheme="minorHAnsi" w:hAnsiTheme="minorHAnsi" w:cs="Times New Roman"/>
                <w:color w:val="auto"/>
              </w:rPr>
            </w:pPr>
            <w:r>
              <w:rPr>
                <w:rFonts w:asciiTheme="minorHAnsi" w:hAnsiTheme="minorHAnsi" w:cs="Times New Roman"/>
                <w:color w:val="auto"/>
              </w:rPr>
              <w:t>Evidence that,</w:t>
            </w:r>
            <w:r w:rsidR="006F41A6">
              <w:rPr>
                <w:rFonts w:asciiTheme="minorHAnsi" w:hAnsiTheme="minorHAnsi" w:cs="Times New Roman"/>
                <w:color w:val="auto"/>
              </w:rPr>
              <w:t xml:space="preserve"> </w:t>
            </w:r>
            <w:r w:rsidR="000D513F">
              <w:rPr>
                <w:rFonts w:asciiTheme="minorHAnsi" w:hAnsiTheme="minorHAnsi" w:cs="Times New Roman"/>
                <w:color w:val="auto"/>
              </w:rPr>
              <w:t xml:space="preserve">in any </w:t>
            </w:r>
            <w:r w:rsidR="006F41A6">
              <w:rPr>
                <w:rFonts w:asciiTheme="minorHAnsi" w:hAnsiTheme="minorHAnsi" w:cs="Times New Roman"/>
                <w:color w:val="auto"/>
              </w:rPr>
              <w:t>year since the last audit,</w:t>
            </w:r>
            <w:r>
              <w:rPr>
                <w:rFonts w:asciiTheme="minorHAnsi" w:hAnsiTheme="minorHAnsi" w:cs="Times New Roman"/>
                <w:color w:val="auto"/>
              </w:rPr>
              <w:t xml:space="preserve"> i</w:t>
            </w:r>
            <w:r w:rsidR="00927A84">
              <w:rPr>
                <w:rFonts w:asciiTheme="minorHAnsi" w:hAnsiTheme="minorHAnsi" w:cs="Times New Roman"/>
                <w:color w:val="auto"/>
              </w:rPr>
              <w:t>f the Components in any Protection System Segment maintained through a PSMP</w:t>
            </w:r>
            <w:r w:rsidR="006F41A6">
              <w:rPr>
                <w:rFonts w:asciiTheme="minorHAnsi" w:hAnsiTheme="minorHAnsi" w:cs="Times New Roman"/>
                <w:color w:val="auto"/>
              </w:rPr>
              <w:t xml:space="preserve"> had</w:t>
            </w:r>
            <w:r w:rsidR="00927A84">
              <w:rPr>
                <w:rFonts w:asciiTheme="minorHAnsi" w:hAnsiTheme="minorHAnsi" w:cs="Times New Roman"/>
                <w:color w:val="auto"/>
              </w:rPr>
              <w:t xml:space="preserve"> experienced more than 4%</w:t>
            </w:r>
            <w:r w:rsidR="006F41A6">
              <w:rPr>
                <w:rFonts w:asciiTheme="minorHAnsi" w:hAnsiTheme="minorHAnsi" w:cs="Times New Roman"/>
                <w:color w:val="auto"/>
              </w:rPr>
              <w:t xml:space="preserve"> Countable Events, </w:t>
            </w:r>
            <w:r w:rsidR="00927A84">
              <w:rPr>
                <w:rFonts w:asciiTheme="minorHAnsi" w:hAnsiTheme="minorHAnsi" w:cs="Times New Roman"/>
                <w:color w:val="auto"/>
              </w:rPr>
              <w:t>the entity</w:t>
            </w:r>
            <w:r w:rsidR="006F41A6">
              <w:rPr>
                <w:rFonts w:asciiTheme="minorHAnsi" w:hAnsiTheme="minorHAnsi" w:cs="Times New Roman"/>
                <w:color w:val="auto"/>
              </w:rPr>
              <w:t xml:space="preserve"> had</w:t>
            </w:r>
            <w:r w:rsidR="00927A84">
              <w:rPr>
                <w:rFonts w:asciiTheme="minorHAnsi" w:hAnsiTheme="minorHAnsi" w:cs="Times New Roman"/>
                <w:color w:val="auto"/>
              </w:rPr>
              <w:t xml:space="preserve"> reduced the Countable Events to 4% or less of t</w:t>
            </w:r>
            <w:r w:rsidR="006F41A6">
              <w:rPr>
                <w:rFonts w:asciiTheme="minorHAnsi" w:hAnsiTheme="minorHAnsi" w:cs="Times New Roman"/>
                <w:color w:val="auto"/>
              </w:rPr>
              <w:t xml:space="preserve">he </w:t>
            </w:r>
            <w:r w:rsidR="00927A84">
              <w:rPr>
                <w:rFonts w:asciiTheme="minorHAnsi" w:hAnsiTheme="minorHAnsi" w:cs="Times New Roman"/>
                <w:color w:val="auto"/>
              </w:rPr>
              <w:t>population</w:t>
            </w:r>
            <w:r w:rsidR="006F41A6">
              <w:rPr>
                <w:rFonts w:asciiTheme="minorHAnsi" w:hAnsiTheme="minorHAnsi" w:cs="Times New Roman"/>
                <w:color w:val="auto"/>
              </w:rPr>
              <w:t xml:space="preserve"> of that Segment within 3 years of the </w:t>
            </w:r>
            <w:r w:rsidR="00BC531E">
              <w:rPr>
                <w:rFonts w:asciiTheme="minorHAnsi" w:hAnsiTheme="minorHAnsi" w:cs="Times New Roman"/>
                <w:color w:val="auto"/>
              </w:rPr>
              <w:t xml:space="preserve">initial determination of the </w:t>
            </w:r>
            <w:r w:rsidR="006F41A6">
              <w:rPr>
                <w:rFonts w:asciiTheme="minorHAnsi" w:hAnsiTheme="minorHAnsi" w:cs="Times New Roman"/>
                <w:color w:val="auto"/>
              </w:rPr>
              <w:t>exceedance</w:t>
            </w:r>
            <w:r w:rsidR="00BC531E">
              <w:rPr>
                <w:rFonts w:asciiTheme="minorHAnsi" w:hAnsiTheme="minorHAnsi" w:cs="Times New Roman"/>
                <w:color w:val="auto"/>
              </w:rPr>
              <w:t xml:space="preserve"> of 4%</w:t>
            </w:r>
            <w:r w:rsidR="006F41A6">
              <w:rPr>
                <w:rFonts w:asciiTheme="minorHAnsi" w:hAnsiTheme="minorHAnsi" w:cs="Times New Roman"/>
                <w:color w:val="auto"/>
              </w:rPr>
              <w:t xml:space="preserve">. </w:t>
            </w:r>
          </w:p>
        </w:tc>
      </w:tr>
      <w:tr w:rsidR="00410C71" w:rsidRPr="006B276F" w14:paraId="36585334" w14:textId="77777777" w:rsidTr="004867E1">
        <w:tc>
          <w:tcPr>
            <w:tcW w:w="10790" w:type="dxa"/>
            <w:shd w:val="clear" w:color="auto" w:fill="DCDCFF"/>
          </w:tcPr>
          <w:p w14:paraId="771D33C7" w14:textId="77777777" w:rsidR="00410C71" w:rsidRDefault="00410C71" w:rsidP="00F17686">
            <w:pPr>
              <w:rPr>
                <w:rFonts w:asciiTheme="minorHAnsi" w:hAnsiTheme="minorHAnsi" w:cs="Times New Roman"/>
                <w:color w:val="auto"/>
              </w:rPr>
            </w:pPr>
            <w:r w:rsidRPr="00410C71">
              <w:rPr>
                <w:rFonts w:asciiTheme="minorHAnsi" w:hAnsiTheme="minorHAnsi" w:cs="Times New Roman"/>
                <w:color w:val="auto"/>
              </w:rPr>
              <w:t>All PBM corrective action plans developed, and implemented by the entity since the last audit.</w:t>
            </w:r>
          </w:p>
        </w:tc>
      </w:tr>
      <w:tr w:rsidR="00410C71" w:rsidRPr="006B276F" w14:paraId="4CEEB5A5" w14:textId="77777777" w:rsidTr="004867E1">
        <w:tc>
          <w:tcPr>
            <w:tcW w:w="10790" w:type="dxa"/>
            <w:shd w:val="clear" w:color="auto" w:fill="DCDCFF"/>
          </w:tcPr>
          <w:p w14:paraId="757CB9BE" w14:textId="77777777" w:rsidR="00410C71" w:rsidRDefault="00410C71" w:rsidP="00A7626D">
            <w:pPr>
              <w:rPr>
                <w:rFonts w:asciiTheme="minorHAnsi" w:hAnsiTheme="minorHAnsi" w:cs="Times New Roman"/>
                <w:color w:val="auto"/>
              </w:rPr>
            </w:pPr>
            <w:r w:rsidRPr="00410C71">
              <w:rPr>
                <w:rFonts w:asciiTheme="minorHAnsi" w:hAnsiTheme="minorHAnsi" w:cs="Times New Roman"/>
                <w:color w:val="auto"/>
              </w:rPr>
              <w:t xml:space="preserve">The actual Countable Events </w:t>
            </w:r>
            <w:r w:rsidR="00A7626D">
              <w:rPr>
                <w:rFonts w:asciiTheme="minorHAnsi" w:hAnsiTheme="minorHAnsi" w:cs="Times New Roman"/>
                <w:color w:val="auto"/>
              </w:rPr>
              <w:t xml:space="preserve">percentage </w:t>
            </w:r>
            <w:r w:rsidRPr="00410C71">
              <w:rPr>
                <w:rFonts w:asciiTheme="minorHAnsi" w:hAnsiTheme="minorHAnsi" w:cs="Times New Roman"/>
                <w:color w:val="auto"/>
              </w:rPr>
              <w:t>experienced by all PBM Segments each year since the last audit.</w:t>
            </w:r>
          </w:p>
        </w:tc>
      </w:tr>
      <w:tr w:rsidR="00410C71" w:rsidRPr="006B276F" w14:paraId="3862DD55" w14:textId="77777777" w:rsidTr="004867E1">
        <w:tc>
          <w:tcPr>
            <w:tcW w:w="10790" w:type="dxa"/>
            <w:shd w:val="clear" w:color="auto" w:fill="DCDCFF"/>
          </w:tcPr>
          <w:p w14:paraId="7CBB4C16" w14:textId="77777777" w:rsidR="00410C71" w:rsidRDefault="00410C71" w:rsidP="00023D17">
            <w:pPr>
              <w:rPr>
                <w:rFonts w:asciiTheme="minorHAnsi" w:hAnsiTheme="minorHAnsi" w:cs="Times New Roman"/>
                <w:color w:val="auto"/>
              </w:rPr>
            </w:pPr>
            <w:r w:rsidRPr="00410C71">
              <w:rPr>
                <w:rFonts w:asciiTheme="minorHAnsi" w:hAnsiTheme="minorHAnsi" w:cs="Times New Roman"/>
                <w:color w:val="auto"/>
              </w:rPr>
              <w:lastRenderedPageBreak/>
              <w:t xml:space="preserve">Evidence that all Protection System Components within </w:t>
            </w:r>
            <w:r w:rsidR="00023D17">
              <w:rPr>
                <w:rFonts w:asciiTheme="minorHAnsi" w:hAnsiTheme="minorHAnsi" w:cs="Times New Roman"/>
                <w:color w:val="auto"/>
              </w:rPr>
              <w:t>all PBM</w:t>
            </w:r>
            <w:r w:rsidRPr="00410C71">
              <w:rPr>
                <w:rFonts w:asciiTheme="minorHAnsi" w:hAnsiTheme="minorHAnsi" w:cs="Times New Roman"/>
                <w:color w:val="auto"/>
              </w:rPr>
              <w:t xml:space="preserve"> Segment</w:t>
            </w:r>
            <w:r w:rsidR="00023D17">
              <w:rPr>
                <w:rFonts w:asciiTheme="minorHAnsi" w:hAnsiTheme="minorHAnsi" w:cs="Times New Roman"/>
                <w:color w:val="auto"/>
              </w:rPr>
              <w:t>s</w:t>
            </w:r>
            <w:r w:rsidRPr="00410C71">
              <w:rPr>
                <w:rFonts w:asciiTheme="minorHAnsi" w:hAnsiTheme="minorHAnsi" w:cs="Times New Roman"/>
                <w:color w:val="auto"/>
              </w:rPr>
              <w:t xml:space="preserve"> </w:t>
            </w:r>
            <w:r w:rsidR="00023D17">
              <w:rPr>
                <w:rFonts w:asciiTheme="minorHAnsi" w:hAnsiTheme="minorHAnsi" w:cs="Times New Roman"/>
                <w:color w:val="auto"/>
              </w:rPr>
              <w:t>were</w:t>
            </w:r>
            <w:r w:rsidRPr="00410C71">
              <w:rPr>
                <w:rFonts w:asciiTheme="minorHAnsi" w:hAnsiTheme="minorHAnsi" w:cs="Times New Roman"/>
                <w:color w:val="auto"/>
              </w:rPr>
              <w:t xml:space="preserve"> of a consistent design standard, or a particular model or type from a single manufacturer that typically share other common elements</w:t>
            </w:r>
            <w:r w:rsidR="00023D17">
              <w:rPr>
                <w:rFonts w:asciiTheme="minorHAnsi" w:hAnsiTheme="minorHAnsi" w:cs="Times New Roman"/>
                <w:color w:val="auto"/>
              </w:rPr>
              <w:t xml:space="preserve">, </w:t>
            </w:r>
            <w:r w:rsidR="00D17FA0">
              <w:rPr>
                <w:rFonts w:asciiTheme="minorHAnsi" w:hAnsiTheme="minorHAnsi" w:cs="Times New Roman"/>
                <w:color w:val="auto"/>
              </w:rPr>
              <w:t xml:space="preserve">in each Segment, </w:t>
            </w:r>
            <w:r w:rsidR="00023D17">
              <w:rPr>
                <w:rFonts w:asciiTheme="minorHAnsi" w:hAnsiTheme="minorHAnsi" w:cs="Times New Roman"/>
                <w:color w:val="auto"/>
              </w:rPr>
              <w:t>in all years since the last audit.</w:t>
            </w:r>
          </w:p>
        </w:tc>
      </w:tr>
    </w:tbl>
    <w:p w14:paraId="43D1CABD" w14:textId="77777777" w:rsidR="004867E1" w:rsidRDefault="004867E1" w:rsidP="00F17686">
      <w:pPr>
        <w:pStyle w:val="RqtSection"/>
      </w:pPr>
    </w:p>
    <w:p w14:paraId="625B8BBA" w14:textId="77777777" w:rsidR="00016CE0" w:rsidRPr="006C43BC" w:rsidRDefault="00016CE0" w:rsidP="00016CE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016CE0" w:rsidRPr="00812336" w14:paraId="093EA16C" w14:textId="77777777" w:rsidTr="00016CE0">
        <w:tc>
          <w:tcPr>
            <w:tcW w:w="10772" w:type="dxa"/>
            <w:gridSpan w:val="6"/>
            <w:shd w:val="clear" w:color="auto" w:fill="DCDCFF"/>
            <w:vAlign w:val="bottom"/>
          </w:tcPr>
          <w:p w14:paraId="6D0C3AF4" w14:textId="77777777" w:rsidR="00016CE0" w:rsidRPr="00812336" w:rsidRDefault="00016CE0" w:rsidP="00AB453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16CE0" w:rsidRPr="00812336" w14:paraId="622A5B95" w14:textId="77777777" w:rsidTr="00016CE0">
        <w:tc>
          <w:tcPr>
            <w:tcW w:w="2331" w:type="dxa"/>
            <w:shd w:val="clear" w:color="auto" w:fill="DCDCFF"/>
            <w:vAlign w:val="bottom"/>
          </w:tcPr>
          <w:p w14:paraId="42C36C99"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65" w:type="dxa"/>
            <w:shd w:val="clear" w:color="auto" w:fill="DCDCFF"/>
            <w:vAlign w:val="bottom"/>
          </w:tcPr>
          <w:p w14:paraId="5E2A048B"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CFD35F8"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90C2D0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3285FC1"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0EEE2C68"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16CE0" w:rsidRPr="00705BB3" w14:paraId="0CA4E50E" w14:textId="77777777" w:rsidTr="00016CE0">
        <w:tc>
          <w:tcPr>
            <w:tcW w:w="2331" w:type="dxa"/>
            <w:shd w:val="clear" w:color="auto" w:fill="CDFFCD"/>
          </w:tcPr>
          <w:p w14:paraId="0E08601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725BEB1C"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57825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2F1BB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5462CF7"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5037EDA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53C05B10" w14:textId="77777777" w:rsidTr="00016CE0">
        <w:tc>
          <w:tcPr>
            <w:tcW w:w="2331" w:type="dxa"/>
            <w:shd w:val="clear" w:color="auto" w:fill="CDFFCD"/>
          </w:tcPr>
          <w:p w14:paraId="2CF40535"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287881CB"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21823C9"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21A41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A110E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6A121BC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2384C11A" w14:textId="77777777" w:rsidTr="00016CE0">
        <w:tc>
          <w:tcPr>
            <w:tcW w:w="2331" w:type="dxa"/>
            <w:shd w:val="clear" w:color="auto" w:fill="CDFFCD"/>
          </w:tcPr>
          <w:p w14:paraId="15725061"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5D824B5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921C7A"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25B718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91F0F87"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07A36C77"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bl>
    <w:p w14:paraId="36F0CFA7" w14:textId="77777777" w:rsidR="00070633" w:rsidRPr="00070633" w:rsidRDefault="00070633" w:rsidP="00070633">
      <w:pPr>
        <w:pStyle w:val="AuthorNote"/>
      </w:pPr>
    </w:p>
    <w:p w14:paraId="4F5AF802" w14:textId="77777777" w:rsidR="00070633" w:rsidRPr="00391059" w:rsidRDefault="00070633" w:rsidP="00070633">
      <w:pPr>
        <w:pStyle w:val="AuthorNote"/>
        <w:rPr>
          <w:b/>
          <w:color w:val="auto"/>
          <w:sz w:val="24"/>
          <w:szCs w:val="24"/>
        </w:rPr>
      </w:pPr>
      <w:r w:rsidRPr="00391059">
        <w:rPr>
          <w:b/>
          <w:color w:val="auto"/>
          <w:sz w:val="24"/>
          <w:szCs w:val="24"/>
        </w:rPr>
        <w:t xml:space="preserve">Audit Team Evidence Reviewed </w:t>
      </w:r>
      <w:r w:rsidRPr="00391059">
        <w:rPr>
          <w:b/>
          <w:color w:val="FF0000"/>
          <w:sz w:val="24"/>
          <w:szCs w:val="24"/>
        </w:rPr>
        <w:t>(This section to be completed by the Compliance Enforcement Authority)</w:t>
      </w:r>
      <w:r w:rsidRPr="00391059">
        <w:rPr>
          <w:b/>
          <w:color w:val="auto"/>
          <w:sz w:val="24"/>
          <w:szCs w:val="24"/>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070633" w:rsidRPr="00070633" w14:paraId="62CA0A12" w14:textId="77777777" w:rsidTr="00AE5246">
        <w:tc>
          <w:tcPr>
            <w:tcW w:w="11016" w:type="dxa"/>
            <w:shd w:val="clear" w:color="auto" w:fill="auto"/>
          </w:tcPr>
          <w:p w14:paraId="6FE9435C" w14:textId="77777777" w:rsidR="00070633" w:rsidRPr="00070633" w:rsidRDefault="00070633" w:rsidP="00070633">
            <w:pPr>
              <w:pStyle w:val="AuthorNote"/>
              <w:rPr>
                <w:color w:val="auto"/>
                <w:sz w:val="24"/>
                <w:szCs w:val="24"/>
              </w:rPr>
            </w:pPr>
          </w:p>
        </w:tc>
      </w:tr>
      <w:tr w:rsidR="00070633" w:rsidRPr="00070633" w14:paraId="6F398926" w14:textId="77777777" w:rsidTr="00AE5246">
        <w:tc>
          <w:tcPr>
            <w:tcW w:w="11016" w:type="dxa"/>
            <w:shd w:val="clear" w:color="auto" w:fill="auto"/>
          </w:tcPr>
          <w:p w14:paraId="7BF132DF" w14:textId="77777777" w:rsidR="00070633" w:rsidRPr="00070633" w:rsidRDefault="00070633" w:rsidP="00070633">
            <w:pPr>
              <w:pStyle w:val="AuthorNote"/>
              <w:rPr>
                <w:color w:val="auto"/>
                <w:sz w:val="24"/>
                <w:szCs w:val="24"/>
              </w:rPr>
            </w:pPr>
          </w:p>
        </w:tc>
      </w:tr>
      <w:tr w:rsidR="00070633" w:rsidRPr="00070633" w14:paraId="39FA777A" w14:textId="77777777" w:rsidTr="00AE5246">
        <w:tc>
          <w:tcPr>
            <w:tcW w:w="11016" w:type="dxa"/>
            <w:shd w:val="clear" w:color="auto" w:fill="auto"/>
          </w:tcPr>
          <w:p w14:paraId="0D4F65A1" w14:textId="77777777" w:rsidR="00070633" w:rsidRPr="00070633" w:rsidRDefault="00070633" w:rsidP="00070633">
            <w:pPr>
              <w:pStyle w:val="AuthorNote"/>
              <w:rPr>
                <w:color w:val="auto"/>
                <w:sz w:val="24"/>
                <w:szCs w:val="24"/>
              </w:rPr>
            </w:pPr>
          </w:p>
        </w:tc>
      </w:tr>
    </w:tbl>
    <w:p w14:paraId="58C660AE" w14:textId="77777777" w:rsidR="00070633" w:rsidRPr="00070633" w:rsidRDefault="00070633" w:rsidP="00070633">
      <w:pPr>
        <w:pStyle w:val="AuthorNote"/>
        <w:rPr>
          <w:color w:val="auto"/>
          <w:sz w:val="24"/>
          <w:szCs w:val="24"/>
        </w:rPr>
      </w:pPr>
    </w:p>
    <w:p w14:paraId="4D77D97D" w14:textId="5D1B2254" w:rsidR="00BC6612" w:rsidRPr="00722443" w:rsidRDefault="00BC6612" w:rsidP="00BC661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PRC-005-2</w:t>
      </w:r>
      <w:r w:rsidR="00B4675E">
        <w:t>(i)</w:t>
      </w:r>
      <w:r>
        <w:t>,</w:t>
      </w:r>
      <w:r w:rsidRPr="00F548BE">
        <w:t xml:space="preserve"> R</w:t>
      </w:r>
      <w:r>
        <w:t>2</w:t>
      </w:r>
    </w:p>
    <w:p w14:paraId="09DF67EE" w14:textId="77777777" w:rsidR="00BC6612" w:rsidRPr="006C43BC" w:rsidRDefault="00BC6612" w:rsidP="00BC661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70633" w:rsidRPr="00070633" w14:paraId="3F0E9891" w14:textId="77777777" w:rsidTr="00D03961">
        <w:tc>
          <w:tcPr>
            <w:tcW w:w="374" w:type="dxa"/>
            <w:shd w:val="clear" w:color="auto" w:fill="auto"/>
          </w:tcPr>
          <w:p w14:paraId="5AA2CEEE" w14:textId="77777777" w:rsidR="00070633" w:rsidRPr="004867E1" w:rsidRDefault="00070633" w:rsidP="00070633">
            <w:pPr>
              <w:pStyle w:val="AuthorNote"/>
              <w:rPr>
                <w:color w:val="auto"/>
                <w:sz w:val="24"/>
                <w:szCs w:val="24"/>
              </w:rPr>
            </w:pPr>
          </w:p>
        </w:tc>
        <w:tc>
          <w:tcPr>
            <w:tcW w:w="10416" w:type="dxa"/>
            <w:shd w:val="clear" w:color="auto" w:fill="DCDCFF"/>
          </w:tcPr>
          <w:p w14:paraId="32E96684" w14:textId="7500D750" w:rsidR="00070633" w:rsidRPr="004867E1" w:rsidRDefault="001D75BD" w:rsidP="00B71A4C">
            <w:pPr>
              <w:pStyle w:val="AuthorNote"/>
              <w:rPr>
                <w:color w:val="auto"/>
                <w:sz w:val="24"/>
                <w:szCs w:val="24"/>
              </w:rPr>
            </w:pPr>
            <w:r w:rsidRPr="004867E1">
              <w:rPr>
                <w:color w:val="auto"/>
                <w:sz w:val="24"/>
                <w:szCs w:val="24"/>
              </w:rPr>
              <w:t>(</w:t>
            </w:r>
            <w:r w:rsidR="00070633" w:rsidRPr="004867E1">
              <w:rPr>
                <w:color w:val="auto"/>
                <w:sz w:val="24"/>
                <w:szCs w:val="24"/>
              </w:rPr>
              <w:t>The following steps focus on validating that the technical bas</w:t>
            </w:r>
            <w:r w:rsidR="003D0B8C">
              <w:rPr>
                <w:color w:val="auto"/>
                <w:sz w:val="24"/>
                <w:szCs w:val="24"/>
              </w:rPr>
              <w:t>is</w:t>
            </w:r>
            <w:r w:rsidR="00070633" w:rsidRPr="004867E1">
              <w:rPr>
                <w:color w:val="auto"/>
                <w:sz w:val="24"/>
                <w:szCs w:val="24"/>
              </w:rPr>
              <w:t xml:space="preserve"> developed by the </w:t>
            </w:r>
            <w:r w:rsidR="005842F0" w:rsidRPr="004867E1">
              <w:rPr>
                <w:color w:val="auto"/>
                <w:sz w:val="24"/>
                <w:szCs w:val="24"/>
              </w:rPr>
              <w:t>Entity</w:t>
            </w:r>
            <w:r w:rsidR="00070633" w:rsidRPr="004867E1">
              <w:rPr>
                <w:color w:val="auto"/>
                <w:sz w:val="24"/>
                <w:szCs w:val="24"/>
              </w:rPr>
              <w:t xml:space="preserve"> for </w:t>
            </w:r>
            <w:r w:rsidR="00070633" w:rsidRPr="0087067C">
              <w:rPr>
                <w:color w:val="auto"/>
                <w:sz w:val="24"/>
                <w:szCs w:val="24"/>
                <w:u w:val="single"/>
              </w:rPr>
              <w:t>initial use</w:t>
            </w:r>
            <w:r w:rsidR="00070633" w:rsidRPr="004867E1">
              <w:rPr>
                <w:color w:val="auto"/>
                <w:sz w:val="24"/>
                <w:szCs w:val="24"/>
              </w:rPr>
              <w:t xml:space="preserve"> of performance-based Protection System Mainten</w:t>
            </w:r>
            <w:r w:rsidR="004F2187" w:rsidRPr="004867E1">
              <w:rPr>
                <w:color w:val="auto"/>
                <w:sz w:val="24"/>
                <w:szCs w:val="24"/>
              </w:rPr>
              <w:t>an</w:t>
            </w:r>
            <w:r w:rsidR="00070633" w:rsidRPr="004867E1">
              <w:rPr>
                <w:color w:val="auto"/>
                <w:sz w:val="24"/>
                <w:szCs w:val="24"/>
              </w:rPr>
              <w:t xml:space="preserve">ce were developed in accordance with </w:t>
            </w:r>
            <w:r w:rsidR="00BC6612" w:rsidRPr="004867E1">
              <w:rPr>
                <w:color w:val="auto"/>
                <w:sz w:val="24"/>
                <w:szCs w:val="24"/>
              </w:rPr>
              <w:t>Requirement R2, PRC-005-2</w:t>
            </w:r>
            <w:r w:rsidR="00B4675E">
              <w:rPr>
                <w:color w:val="auto"/>
                <w:sz w:val="24"/>
                <w:szCs w:val="24"/>
              </w:rPr>
              <w:t>(i)</w:t>
            </w:r>
            <w:r w:rsidR="00E605AA" w:rsidRPr="004867E1">
              <w:rPr>
                <w:color w:val="auto"/>
                <w:sz w:val="24"/>
                <w:szCs w:val="24"/>
              </w:rPr>
              <w:t>.</w:t>
            </w:r>
            <w:r w:rsidR="00BC6612" w:rsidRPr="004867E1">
              <w:rPr>
                <w:color w:val="auto"/>
                <w:sz w:val="24"/>
                <w:szCs w:val="24"/>
              </w:rPr>
              <w:t>)</w:t>
            </w:r>
          </w:p>
        </w:tc>
      </w:tr>
      <w:tr w:rsidR="00070633" w:rsidRPr="00070633" w14:paraId="74B523B4" w14:textId="77777777" w:rsidTr="00D03961">
        <w:tc>
          <w:tcPr>
            <w:tcW w:w="374" w:type="dxa"/>
            <w:shd w:val="clear" w:color="auto" w:fill="auto"/>
          </w:tcPr>
          <w:p w14:paraId="2DFFB883" w14:textId="77777777" w:rsidR="00070633" w:rsidRPr="004867E1" w:rsidRDefault="00070633" w:rsidP="00070633">
            <w:pPr>
              <w:pStyle w:val="AuthorNote"/>
              <w:rPr>
                <w:color w:val="auto"/>
                <w:sz w:val="24"/>
                <w:szCs w:val="24"/>
              </w:rPr>
            </w:pPr>
          </w:p>
        </w:tc>
        <w:tc>
          <w:tcPr>
            <w:tcW w:w="10416" w:type="dxa"/>
            <w:shd w:val="clear" w:color="auto" w:fill="DCDCFF"/>
          </w:tcPr>
          <w:p w14:paraId="46563828" w14:textId="6CFAF8BA" w:rsidR="00070633" w:rsidRPr="004867E1" w:rsidRDefault="00070633" w:rsidP="00A7626D">
            <w:pPr>
              <w:pStyle w:val="AuthorNote"/>
              <w:rPr>
                <w:color w:val="auto"/>
                <w:sz w:val="24"/>
                <w:szCs w:val="24"/>
              </w:rPr>
            </w:pPr>
            <w:r w:rsidRPr="004867E1">
              <w:rPr>
                <w:color w:val="auto"/>
                <w:sz w:val="24"/>
                <w:szCs w:val="24"/>
              </w:rPr>
              <w:t xml:space="preserve">Select all, or a sample, of the performance-based Segments of the Protection </w:t>
            </w:r>
            <w:r w:rsidR="000F7FC4" w:rsidRPr="004867E1">
              <w:rPr>
                <w:color w:val="auto"/>
                <w:sz w:val="24"/>
                <w:szCs w:val="24"/>
              </w:rPr>
              <w:t>System that</w:t>
            </w:r>
            <w:r w:rsidRPr="004867E1">
              <w:rPr>
                <w:color w:val="auto"/>
                <w:sz w:val="24"/>
                <w:szCs w:val="24"/>
              </w:rPr>
              <w:t xml:space="preserve"> were established under performance-based maintenance since the last audit.</w:t>
            </w:r>
          </w:p>
        </w:tc>
      </w:tr>
      <w:tr w:rsidR="00070633" w:rsidRPr="00070633" w14:paraId="5070530F" w14:textId="77777777" w:rsidTr="00D03961">
        <w:tc>
          <w:tcPr>
            <w:tcW w:w="374" w:type="dxa"/>
            <w:shd w:val="clear" w:color="auto" w:fill="auto"/>
          </w:tcPr>
          <w:p w14:paraId="6427B40A" w14:textId="77777777" w:rsidR="00070633" w:rsidRPr="004867E1" w:rsidRDefault="00070633" w:rsidP="00070633">
            <w:pPr>
              <w:pStyle w:val="AuthorNote"/>
              <w:rPr>
                <w:color w:val="auto"/>
                <w:sz w:val="24"/>
                <w:szCs w:val="24"/>
              </w:rPr>
            </w:pPr>
          </w:p>
        </w:tc>
        <w:tc>
          <w:tcPr>
            <w:tcW w:w="10416" w:type="dxa"/>
            <w:shd w:val="clear" w:color="auto" w:fill="DCDCFF"/>
          </w:tcPr>
          <w:p w14:paraId="6232C304" w14:textId="47CF61D6" w:rsidR="00070633" w:rsidRPr="004867E1" w:rsidRDefault="00070633" w:rsidP="00F70A95">
            <w:pPr>
              <w:pStyle w:val="AuthorNote"/>
              <w:rPr>
                <w:color w:val="auto"/>
                <w:sz w:val="24"/>
                <w:szCs w:val="24"/>
              </w:rPr>
            </w:pPr>
            <w:r w:rsidRPr="004867E1">
              <w:rPr>
                <w:color w:val="auto"/>
                <w:sz w:val="24"/>
                <w:szCs w:val="24"/>
              </w:rPr>
              <w:t>For each Segment selected, verify that</w:t>
            </w:r>
            <w:r w:rsidR="00B904B7" w:rsidRPr="004867E1">
              <w:rPr>
                <w:color w:val="auto"/>
                <w:sz w:val="24"/>
                <w:szCs w:val="24"/>
              </w:rPr>
              <w:t xml:space="preserve"> the </w:t>
            </w:r>
            <w:r w:rsidR="000F7FC4" w:rsidRPr="004867E1">
              <w:rPr>
                <w:color w:val="auto"/>
                <w:sz w:val="24"/>
                <w:szCs w:val="24"/>
              </w:rPr>
              <w:t>Segment</w:t>
            </w:r>
            <w:r w:rsidR="00337EC9">
              <w:rPr>
                <w:color w:val="auto"/>
                <w:sz w:val="24"/>
                <w:szCs w:val="24"/>
              </w:rPr>
              <w:t>s were</w:t>
            </w:r>
            <w:r w:rsidR="00B904B7" w:rsidRPr="004867E1">
              <w:rPr>
                <w:color w:val="auto"/>
                <w:sz w:val="24"/>
                <w:szCs w:val="24"/>
              </w:rPr>
              <w:t xml:space="preserve"> comprised of at least 60 </w:t>
            </w:r>
            <w:r w:rsidR="000F7FC4" w:rsidRPr="004867E1">
              <w:rPr>
                <w:color w:val="auto"/>
                <w:sz w:val="24"/>
                <w:szCs w:val="24"/>
              </w:rPr>
              <w:t>Components</w:t>
            </w:r>
            <w:r w:rsidR="00F70A95">
              <w:rPr>
                <w:color w:val="auto"/>
                <w:sz w:val="24"/>
                <w:szCs w:val="24"/>
              </w:rPr>
              <w:t>.</w:t>
            </w:r>
          </w:p>
        </w:tc>
      </w:tr>
      <w:tr w:rsidR="00337EC9" w:rsidRPr="00070633" w14:paraId="156976BA" w14:textId="77777777" w:rsidTr="00D03961">
        <w:tc>
          <w:tcPr>
            <w:tcW w:w="374" w:type="dxa"/>
            <w:shd w:val="clear" w:color="auto" w:fill="auto"/>
          </w:tcPr>
          <w:p w14:paraId="78479F7C" w14:textId="77777777" w:rsidR="00337EC9" w:rsidRPr="004867E1" w:rsidRDefault="00337EC9" w:rsidP="00070633">
            <w:pPr>
              <w:pStyle w:val="AuthorNote"/>
              <w:rPr>
                <w:color w:val="auto"/>
                <w:sz w:val="24"/>
                <w:szCs w:val="24"/>
              </w:rPr>
            </w:pPr>
          </w:p>
        </w:tc>
        <w:tc>
          <w:tcPr>
            <w:tcW w:w="10416" w:type="dxa"/>
            <w:shd w:val="clear" w:color="auto" w:fill="DCDCFF"/>
          </w:tcPr>
          <w:p w14:paraId="6EBE4BA9" w14:textId="77777777" w:rsidR="00337EC9" w:rsidRPr="004867E1" w:rsidRDefault="00337EC9" w:rsidP="001A7FB7">
            <w:pPr>
              <w:pStyle w:val="AuthorNote"/>
              <w:rPr>
                <w:color w:val="auto"/>
                <w:sz w:val="24"/>
                <w:szCs w:val="24"/>
              </w:rPr>
            </w:pPr>
            <w:r>
              <w:rPr>
                <w:color w:val="auto"/>
                <w:sz w:val="24"/>
                <w:szCs w:val="24"/>
              </w:rPr>
              <w:t xml:space="preserve">Validate that the </w:t>
            </w:r>
            <w:r w:rsidR="00331D5D">
              <w:rPr>
                <w:color w:val="auto"/>
                <w:sz w:val="24"/>
                <w:szCs w:val="24"/>
              </w:rPr>
              <w:t>e</w:t>
            </w:r>
            <w:r>
              <w:rPr>
                <w:color w:val="auto"/>
                <w:sz w:val="24"/>
                <w:szCs w:val="24"/>
              </w:rPr>
              <w:t xml:space="preserve">ntity </w:t>
            </w:r>
            <w:r w:rsidRPr="00337EC9">
              <w:rPr>
                <w:color w:val="auto"/>
                <w:sz w:val="24"/>
                <w:szCs w:val="24"/>
              </w:rPr>
              <w:t xml:space="preserve">developed </w:t>
            </w:r>
            <w:r>
              <w:rPr>
                <w:color w:val="auto"/>
                <w:sz w:val="24"/>
                <w:szCs w:val="24"/>
              </w:rPr>
              <w:t>lists</w:t>
            </w:r>
            <w:r w:rsidR="008B5A37">
              <w:rPr>
                <w:color w:val="auto"/>
                <w:sz w:val="24"/>
                <w:szCs w:val="24"/>
              </w:rPr>
              <w:t xml:space="preserve"> </w:t>
            </w:r>
            <w:r w:rsidRPr="00337EC9">
              <w:rPr>
                <w:color w:val="auto"/>
                <w:sz w:val="24"/>
                <w:szCs w:val="24"/>
              </w:rPr>
              <w:t xml:space="preserve">with </w:t>
            </w:r>
            <w:r w:rsidR="008B5A37">
              <w:rPr>
                <w:color w:val="auto"/>
                <w:sz w:val="24"/>
                <w:szCs w:val="24"/>
              </w:rPr>
              <w:t>a</w:t>
            </w:r>
            <w:r w:rsidRPr="00337EC9">
              <w:rPr>
                <w:color w:val="auto"/>
                <w:sz w:val="24"/>
                <w:szCs w:val="24"/>
              </w:rPr>
              <w:t xml:space="preserve"> description of Components included in each </w:t>
            </w:r>
            <w:r w:rsidR="0087067C">
              <w:rPr>
                <w:color w:val="auto"/>
                <w:sz w:val="24"/>
                <w:szCs w:val="24"/>
              </w:rPr>
              <w:t>selected</w:t>
            </w:r>
            <w:r w:rsidRPr="00337EC9">
              <w:rPr>
                <w:color w:val="auto"/>
                <w:sz w:val="24"/>
                <w:szCs w:val="24"/>
              </w:rPr>
              <w:t xml:space="preserve"> Segment, with a minimum Segment population of 60 Components</w:t>
            </w:r>
            <w:r w:rsidR="001A7FB7">
              <w:rPr>
                <w:color w:val="auto"/>
                <w:sz w:val="24"/>
                <w:szCs w:val="24"/>
              </w:rPr>
              <w:t>.</w:t>
            </w:r>
          </w:p>
        </w:tc>
      </w:tr>
      <w:tr w:rsidR="00070633" w:rsidRPr="00070633" w14:paraId="5F417F0C" w14:textId="77777777" w:rsidTr="00D03961">
        <w:tc>
          <w:tcPr>
            <w:tcW w:w="374" w:type="dxa"/>
            <w:shd w:val="clear" w:color="auto" w:fill="auto"/>
          </w:tcPr>
          <w:p w14:paraId="09FC7971" w14:textId="77777777" w:rsidR="00070633" w:rsidRPr="004867E1" w:rsidRDefault="00070633" w:rsidP="00070633">
            <w:pPr>
              <w:pStyle w:val="AuthorNote"/>
              <w:rPr>
                <w:color w:val="auto"/>
                <w:sz w:val="24"/>
                <w:szCs w:val="24"/>
              </w:rPr>
            </w:pPr>
          </w:p>
        </w:tc>
        <w:tc>
          <w:tcPr>
            <w:tcW w:w="10416" w:type="dxa"/>
            <w:shd w:val="clear" w:color="auto" w:fill="DCDCFF"/>
          </w:tcPr>
          <w:p w14:paraId="35CB9C8C" w14:textId="77777777" w:rsidR="00070633" w:rsidRPr="004867E1" w:rsidRDefault="00070633" w:rsidP="00DD546A">
            <w:pPr>
              <w:pStyle w:val="AuthorNote"/>
              <w:rPr>
                <w:color w:val="auto"/>
                <w:sz w:val="24"/>
                <w:szCs w:val="24"/>
              </w:rPr>
            </w:pPr>
            <w:r w:rsidRPr="004867E1">
              <w:rPr>
                <w:color w:val="auto"/>
                <w:sz w:val="24"/>
                <w:szCs w:val="24"/>
              </w:rPr>
              <w:t>Verify that the Protection System Components within each selected Segment were of a consistent design standard, or are</w:t>
            </w:r>
            <w:r w:rsidR="00E605AA" w:rsidRPr="004867E1">
              <w:rPr>
                <w:color w:val="auto"/>
                <w:sz w:val="24"/>
                <w:szCs w:val="24"/>
              </w:rPr>
              <w:t>/</w:t>
            </w:r>
            <w:r w:rsidRPr="004867E1">
              <w:rPr>
                <w:color w:val="auto"/>
                <w:sz w:val="24"/>
                <w:szCs w:val="24"/>
              </w:rPr>
              <w:t>were of a particular model or type from a single manufacturer that typically share other common elements</w:t>
            </w:r>
            <w:r w:rsidR="00DD546A">
              <w:rPr>
                <w:color w:val="auto"/>
                <w:sz w:val="24"/>
                <w:szCs w:val="24"/>
              </w:rPr>
              <w:t>.</w:t>
            </w:r>
          </w:p>
        </w:tc>
      </w:tr>
      <w:tr w:rsidR="00B904B7" w:rsidRPr="00070633" w14:paraId="0DFAB2B7" w14:textId="77777777" w:rsidTr="00D03961">
        <w:tc>
          <w:tcPr>
            <w:tcW w:w="374" w:type="dxa"/>
            <w:shd w:val="clear" w:color="auto" w:fill="auto"/>
          </w:tcPr>
          <w:p w14:paraId="6EB3E78B" w14:textId="77777777" w:rsidR="00B904B7" w:rsidRPr="004867E1" w:rsidRDefault="00B904B7" w:rsidP="00070633">
            <w:pPr>
              <w:pStyle w:val="AuthorNote"/>
              <w:rPr>
                <w:color w:val="auto"/>
                <w:sz w:val="24"/>
                <w:szCs w:val="24"/>
              </w:rPr>
            </w:pPr>
          </w:p>
        </w:tc>
        <w:tc>
          <w:tcPr>
            <w:tcW w:w="10416" w:type="dxa"/>
            <w:shd w:val="clear" w:color="auto" w:fill="DCDCFF"/>
          </w:tcPr>
          <w:p w14:paraId="06C6A6D3" w14:textId="3C51205C" w:rsidR="00B904B7" w:rsidRPr="004867E1" w:rsidRDefault="00B904B7" w:rsidP="00DD546A">
            <w:pPr>
              <w:pStyle w:val="AuthorNote"/>
              <w:rPr>
                <w:color w:val="auto"/>
                <w:sz w:val="24"/>
                <w:szCs w:val="24"/>
              </w:rPr>
            </w:pPr>
            <w:r w:rsidRPr="004867E1">
              <w:rPr>
                <w:color w:val="auto"/>
                <w:sz w:val="24"/>
                <w:szCs w:val="24"/>
              </w:rPr>
              <w:t xml:space="preserve">Validate that the </w:t>
            </w:r>
            <w:r w:rsidR="005842F0" w:rsidRPr="004867E1">
              <w:rPr>
                <w:color w:val="auto"/>
                <w:sz w:val="24"/>
                <w:szCs w:val="24"/>
              </w:rPr>
              <w:t>entity</w:t>
            </w:r>
            <w:r w:rsidRPr="004867E1">
              <w:rPr>
                <w:color w:val="auto"/>
                <w:sz w:val="24"/>
                <w:szCs w:val="24"/>
              </w:rPr>
              <w:t xml:space="preserve"> maintained the Components in each </w:t>
            </w:r>
            <w:r w:rsidR="0087067C">
              <w:rPr>
                <w:color w:val="auto"/>
                <w:sz w:val="24"/>
                <w:szCs w:val="24"/>
              </w:rPr>
              <w:t xml:space="preserve">selected </w:t>
            </w:r>
            <w:r w:rsidR="00F73748" w:rsidRPr="004867E1">
              <w:rPr>
                <w:color w:val="auto"/>
                <w:sz w:val="24"/>
                <w:szCs w:val="24"/>
              </w:rPr>
              <w:t>S</w:t>
            </w:r>
            <w:r w:rsidRPr="004867E1">
              <w:rPr>
                <w:color w:val="auto"/>
                <w:sz w:val="24"/>
                <w:szCs w:val="24"/>
              </w:rPr>
              <w:t xml:space="preserve">egment </w:t>
            </w:r>
            <w:r w:rsidR="000F7FC4" w:rsidRPr="004867E1">
              <w:rPr>
                <w:color w:val="auto"/>
                <w:sz w:val="24"/>
                <w:szCs w:val="24"/>
              </w:rPr>
              <w:t>according</w:t>
            </w:r>
            <w:r w:rsidRPr="004867E1">
              <w:rPr>
                <w:color w:val="auto"/>
                <w:sz w:val="24"/>
                <w:szCs w:val="24"/>
              </w:rPr>
              <w:t xml:space="preserve"> to the time-based maximum allowable intervals </w:t>
            </w:r>
            <w:r w:rsidR="006F5688">
              <w:rPr>
                <w:color w:val="auto"/>
                <w:sz w:val="24"/>
                <w:szCs w:val="24"/>
              </w:rPr>
              <w:t xml:space="preserve">and mandatory activities </w:t>
            </w:r>
            <w:r w:rsidRPr="004867E1">
              <w:rPr>
                <w:color w:val="auto"/>
                <w:sz w:val="24"/>
                <w:szCs w:val="24"/>
              </w:rPr>
              <w:t xml:space="preserve">established in Tables 1-1 through 1-5, </w:t>
            </w:r>
            <w:r w:rsidR="00BD4FC0">
              <w:rPr>
                <w:color w:val="auto"/>
                <w:sz w:val="24"/>
                <w:szCs w:val="24"/>
              </w:rPr>
              <w:t xml:space="preserve">Table 2, </w:t>
            </w:r>
            <w:r w:rsidRPr="004867E1">
              <w:rPr>
                <w:color w:val="auto"/>
                <w:sz w:val="24"/>
                <w:szCs w:val="24"/>
              </w:rPr>
              <w:t>and Table 3, PRC-005-2</w:t>
            </w:r>
            <w:r w:rsidR="00B4675E">
              <w:rPr>
                <w:color w:val="auto"/>
                <w:sz w:val="24"/>
                <w:szCs w:val="24"/>
              </w:rPr>
              <w:t>(i)</w:t>
            </w:r>
            <w:r w:rsidR="001D7F0A" w:rsidRPr="004867E1">
              <w:rPr>
                <w:color w:val="auto"/>
                <w:sz w:val="24"/>
                <w:szCs w:val="24"/>
              </w:rPr>
              <w:t xml:space="preserve"> until results </w:t>
            </w:r>
            <w:r w:rsidR="00A2341F" w:rsidRPr="004867E1">
              <w:rPr>
                <w:color w:val="auto"/>
                <w:sz w:val="24"/>
                <w:szCs w:val="24"/>
              </w:rPr>
              <w:t xml:space="preserve">of maintenance activities for a minimum of 30 </w:t>
            </w:r>
            <w:r w:rsidR="004854BA" w:rsidRPr="004867E1">
              <w:rPr>
                <w:color w:val="auto"/>
                <w:sz w:val="24"/>
                <w:szCs w:val="24"/>
              </w:rPr>
              <w:t>C</w:t>
            </w:r>
            <w:r w:rsidR="00A2341F" w:rsidRPr="004867E1">
              <w:rPr>
                <w:color w:val="auto"/>
                <w:sz w:val="24"/>
                <w:szCs w:val="24"/>
              </w:rPr>
              <w:t>omponents were available</w:t>
            </w:r>
            <w:r w:rsidR="00ED3EC1" w:rsidRPr="004867E1">
              <w:rPr>
                <w:color w:val="auto"/>
                <w:sz w:val="24"/>
                <w:szCs w:val="24"/>
              </w:rPr>
              <w:t xml:space="preserve"> as part of the process to establish the Segment</w:t>
            </w:r>
            <w:r w:rsidR="00DD546A">
              <w:rPr>
                <w:color w:val="auto"/>
                <w:sz w:val="24"/>
                <w:szCs w:val="24"/>
              </w:rPr>
              <w:t>.</w:t>
            </w:r>
          </w:p>
        </w:tc>
      </w:tr>
      <w:tr w:rsidR="00B904B7" w:rsidRPr="00070633" w14:paraId="224CD688" w14:textId="77777777" w:rsidTr="00D03961">
        <w:tc>
          <w:tcPr>
            <w:tcW w:w="374" w:type="dxa"/>
            <w:shd w:val="clear" w:color="auto" w:fill="auto"/>
          </w:tcPr>
          <w:p w14:paraId="65A6C396" w14:textId="77777777" w:rsidR="00B904B7" w:rsidRPr="004867E1" w:rsidRDefault="00B904B7" w:rsidP="00070633">
            <w:pPr>
              <w:pStyle w:val="AuthorNote"/>
              <w:rPr>
                <w:color w:val="auto"/>
                <w:sz w:val="24"/>
                <w:szCs w:val="24"/>
              </w:rPr>
            </w:pPr>
          </w:p>
        </w:tc>
        <w:tc>
          <w:tcPr>
            <w:tcW w:w="10416" w:type="dxa"/>
            <w:shd w:val="clear" w:color="auto" w:fill="DCDCFF"/>
          </w:tcPr>
          <w:p w14:paraId="49AA38AB" w14:textId="77777777" w:rsidR="00B904B7" w:rsidRPr="004867E1" w:rsidRDefault="00B904B7" w:rsidP="00B73BD0">
            <w:pPr>
              <w:pStyle w:val="AuthorNote"/>
              <w:rPr>
                <w:color w:val="auto"/>
                <w:sz w:val="24"/>
                <w:szCs w:val="24"/>
              </w:rPr>
            </w:pPr>
            <w:r w:rsidRPr="004867E1">
              <w:rPr>
                <w:color w:val="auto"/>
                <w:sz w:val="24"/>
                <w:szCs w:val="24"/>
              </w:rPr>
              <w:t xml:space="preserve">Validate that the </w:t>
            </w:r>
            <w:r w:rsidR="005842F0" w:rsidRPr="004867E1">
              <w:rPr>
                <w:color w:val="auto"/>
                <w:sz w:val="24"/>
                <w:szCs w:val="24"/>
              </w:rPr>
              <w:t>entity</w:t>
            </w:r>
            <w:r w:rsidRPr="004867E1">
              <w:rPr>
                <w:color w:val="auto"/>
                <w:sz w:val="24"/>
                <w:szCs w:val="24"/>
              </w:rPr>
              <w:t xml:space="preserve"> documented the maintenance program activities and results for </w:t>
            </w:r>
            <w:r w:rsidR="000F7FC4" w:rsidRPr="004867E1">
              <w:rPr>
                <w:color w:val="auto"/>
                <w:sz w:val="24"/>
                <w:szCs w:val="24"/>
              </w:rPr>
              <w:t>each</w:t>
            </w:r>
            <w:r w:rsidR="001B7906" w:rsidRPr="004867E1">
              <w:rPr>
                <w:color w:val="auto"/>
                <w:sz w:val="24"/>
                <w:szCs w:val="24"/>
              </w:rPr>
              <w:t xml:space="preserve"> </w:t>
            </w:r>
            <w:r w:rsidR="00F60316" w:rsidRPr="004867E1">
              <w:rPr>
                <w:color w:val="auto"/>
                <w:sz w:val="24"/>
                <w:szCs w:val="24"/>
              </w:rPr>
              <w:t>selected Segment</w:t>
            </w:r>
            <w:r w:rsidRPr="004867E1">
              <w:rPr>
                <w:color w:val="auto"/>
                <w:sz w:val="24"/>
                <w:szCs w:val="24"/>
              </w:rPr>
              <w:t>, includ</w:t>
            </w:r>
            <w:r w:rsidR="009D2D71">
              <w:rPr>
                <w:color w:val="auto"/>
                <w:sz w:val="24"/>
                <w:szCs w:val="24"/>
              </w:rPr>
              <w:t>ing</w:t>
            </w:r>
            <w:r w:rsidRPr="004867E1">
              <w:rPr>
                <w:color w:val="auto"/>
                <w:sz w:val="24"/>
                <w:szCs w:val="24"/>
              </w:rPr>
              <w:t xml:space="preserve"> maintenance dates and </w:t>
            </w:r>
            <w:r w:rsidR="00F73748" w:rsidRPr="004867E1">
              <w:rPr>
                <w:color w:val="auto"/>
                <w:sz w:val="24"/>
                <w:szCs w:val="24"/>
              </w:rPr>
              <w:t>C</w:t>
            </w:r>
            <w:r w:rsidRPr="004867E1">
              <w:rPr>
                <w:color w:val="auto"/>
                <w:sz w:val="24"/>
                <w:szCs w:val="24"/>
              </w:rPr>
              <w:t xml:space="preserve">ountable </w:t>
            </w:r>
            <w:r w:rsidR="00A2341F" w:rsidRPr="004867E1">
              <w:rPr>
                <w:color w:val="auto"/>
                <w:sz w:val="24"/>
                <w:szCs w:val="24"/>
              </w:rPr>
              <w:t>E</w:t>
            </w:r>
            <w:r w:rsidRPr="004867E1">
              <w:rPr>
                <w:color w:val="auto"/>
                <w:sz w:val="24"/>
                <w:szCs w:val="24"/>
              </w:rPr>
              <w:t>vents</w:t>
            </w:r>
            <w:r w:rsidR="00A2341F" w:rsidRPr="004867E1">
              <w:rPr>
                <w:color w:val="auto"/>
                <w:sz w:val="24"/>
                <w:szCs w:val="24"/>
              </w:rPr>
              <w:t xml:space="preserve"> for each included Component</w:t>
            </w:r>
            <w:r w:rsidR="00B73BD0">
              <w:rPr>
                <w:color w:val="auto"/>
                <w:sz w:val="24"/>
                <w:szCs w:val="24"/>
              </w:rPr>
              <w:t>.</w:t>
            </w:r>
          </w:p>
        </w:tc>
      </w:tr>
      <w:tr w:rsidR="00B904B7" w:rsidRPr="00070633" w14:paraId="64A6A1EC" w14:textId="77777777" w:rsidTr="00D03961">
        <w:tc>
          <w:tcPr>
            <w:tcW w:w="374" w:type="dxa"/>
            <w:shd w:val="clear" w:color="auto" w:fill="auto"/>
          </w:tcPr>
          <w:p w14:paraId="78CEF426" w14:textId="77777777" w:rsidR="00B904B7" w:rsidRPr="004867E1" w:rsidRDefault="00B904B7" w:rsidP="00070633">
            <w:pPr>
              <w:pStyle w:val="AuthorNote"/>
              <w:rPr>
                <w:color w:val="auto"/>
                <w:sz w:val="24"/>
                <w:szCs w:val="24"/>
              </w:rPr>
            </w:pPr>
          </w:p>
        </w:tc>
        <w:tc>
          <w:tcPr>
            <w:tcW w:w="10416" w:type="dxa"/>
            <w:shd w:val="clear" w:color="auto" w:fill="DCDCFF"/>
          </w:tcPr>
          <w:p w14:paraId="3679405B" w14:textId="77777777" w:rsidR="00B904B7" w:rsidRPr="004867E1" w:rsidRDefault="00B904B7" w:rsidP="00B73BD0">
            <w:pPr>
              <w:pStyle w:val="AuthorNote"/>
              <w:rPr>
                <w:color w:val="auto"/>
                <w:sz w:val="24"/>
                <w:szCs w:val="24"/>
              </w:rPr>
            </w:pPr>
            <w:r w:rsidRPr="004867E1">
              <w:rPr>
                <w:color w:val="auto"/>
                <w:sz w:val="24"/>
                <w:szCs w:val="24"/>
              </w:rPr>
              <w:t xml:space="preserve">Validate that the </w:t>
            </w:r>
            <w:r w:rsidR="005842F0" w:rsidRPr="004867E1">
              <w:rPr>
                <w:color w:val="auto"/>
                <w:sz w:val="24"/>
                <w:szCs w:val="24"/>
              </w:rPr>
              <w:t>entity</w:t>
            </w:r>
            <w:r w:rsidRPr="004867E1">
              <w:rPr>
                <w:color w:val="auto"/>
                <w:sz w:val="24"/>
                <w:szCs w:val="24"/>
              </w:rPr>
              <w:t xml:space="preserve"> analyzed the maintenance activities </w:t>
            </w:r>
            <w:r w:rsidR="000F7FC4" w:rsidRPr="004867E1">
              <w:rPr>
                <w:color w:val="auto"/>
                <w:sz w:val="24"/>
                <w:szCs w:val="24"/>
              </w:rPr>
              <w:t>and results</w:t>
            </w:r>
            <w:r w:rsidRPr="004867E1">
              <w:rPr>
                <w:color w:val="auto"/>
                <w:sz w:val="24"/>
                <w:szCs w:val="24"/>
              </w:rPr>
              <w:t xml:space="preserve"> to determine the overall performance </w:t>
            </w:r>
            <w:r w:rsidR="0087067C" w:rsidRPr="004867E1">
              <w:rPr>
                <w:color w:val="auto"/>
                <w:sz w:val="24"/>
                <w:szCs w:val="24"/>
              </w:rPr>
              <w:t>for each selected Segment</w:t>
            </w:r>
            <w:r w:rsidRPr="004867E1">
              <w:rPr>
                <w:color w:val="auto"/>
                <w:sz w:val="24"/>
                <w:szCs w:val="24"/>
              </w:rPr>
              <w:t xml:space="preserve"> to develop maintenance </w:t>
            </w:r>
            <w:r w:rsidR="00E517B8" w:rsidRPr="004867E1">
              <w:rPr>
                <w:color w:val="auto"/>
                <w:sz w:val="24"/>
                <w:szCs w:val="24"/>
              </w:rPr>
              <w:t>intervals</w:t>
            </w:r>
            <w:r w:rsidR="00DD546A">
              <w:rPr>
                <w:color w:val="auto"/>
                <w:sz w:val="24"/>
                <w:szCs w:val="24"/>
              </w:rPr>
              <w:t>.</w:t>
            </w:r>
            <w:r w:rsidR="008B5A37">
              <w:rPr>
                <w:color w:val="auto"/>
                <w:sz w:val="24"/>
                <w:szCs w:val="24"/>
              </w:rPr>
              <w:t xml:space="preserve"> </w:t>
            </w:r>
          </w:p>
        </w:tc>
      </w:tr>
      <w:tr w:rsidR="00B904B7" w:rsidRPr="00070633" w14:paraId="6743D318" w14:textId="77777777" w:rsidTr="00D03961">
        <w:tc>
          <w:tcPr>
            <w:tcW w:w="374" w:type="dxa"/>
            <w:shd w:val="clear" w:color="auto" w:fill="auto"/>
          </w:tcPr>
          <w:p w14:paraId="679EC3C8" w14:textId="77777777" w:rsidR="00B904B7" w:rsidRPr="004867E1" w:rsidRDefault="00B904B7" w:rsidP="00070633">
            <w:pPr>
              <w:pStyle w:val="AuthorNote"/>
              <w:rPr>
                <w:color w:val="auto"/>
                <w:sz w:val="24"/>
                <w:szCs w:val="24"/>
              </w:rPr>
            </w:pPr>
          </w:p>
        </w:tc>
        <w:tc>
          <w:tcPr>
            <w:tcW w:w="10416" w:type="dxa"/>
            <w:shd w:val="clear" w:color="auto" w:fill="DCDCFF"/>
          </w:tcPr>
          <w:p w14:paraId="50C9C2D2" w14:textId="29F2C48C" w:rsidR="00B904B7" w:rsidRPr="004867E1" w:rsidRDefault="00337EC9" w:rsidP="00B73BD0">
            <w:pPr>
              <w:pStyle w:val="AuthorNote"/>
              <w:rPr>
                <w:color w:val="auto"/>
                <w:sz w:val="24"/>
                <w:szCs w:val="24"/>
              </w:rPr>
            </w:pPr>
            <w:r>
              <w:rPr>
                <w:color w:val="auto"/>
                <w:sz w:val="24"/>
                <w:szCs w:val="24"/>
              </w:rPr>
              <w:t xml:space="preserve">Validate that the </w:t>
            </w:r>
            <w:r w:rsidR="00331D5D">
              <w:rPr>
                <w:color w:val="auto"/>
                <w:sz w:val="24"/>
                <w:szCs w:val="24"/>
              </w:rPr>
              <w:t>e</w:t>
            </w:r>
            <w:r>
              <w:rPr>
                <w:color w:val="auto"/>
                <w:sz w:val="24"/>
                <w:szCs w:val="24"/>
              </w:rPr>
              <w:t>ntity</w:t>
            </w:r>
            <w:r w:rsidR="007F40F4">
              <w:rPr>
                <w:color w:val="auto"/>
                <w:sz w:val="24"/>
                <w:szCs w:val="24"/>
              </w:rPr>
              <w:t>, in e</w:t>
            </w:r>
            <w:r w:rsidR="007D33AD">
              <w:rPr>
                <w:color w:val="auto"/>
                <w:sz w:val="24"/>
                <w:szCs w:val="24"/>
              </w:rPr>
              <w:t>very</w:t>
            </w:r>
            <w:r w:rsidR="007F40F4">
              <w:rPr>
                <w:color w:val="auto"/>
                <w:sz w:val="24"/>
                <w:szCs w:val="24"/>
              </w:rPr>
              <w:t xml:space="preserve"> year since the last audit, </w:t>
            </w:r>
            <w:r>
              <w:rPr>
                <w:color w:val="auto"/>
                <w:sz w:val="24"/>
                <w:szCs w:val="24"/>
              </w:rPr>
              <w:t xml:space="preserve"> d</w:t>
            </w:r>
            <w:r w:rsidRPr="00337EC9">
              <w:rPr>
                <w:color w:val="auto"/>
                <w:sz w:val="24"/>
                <w:szCs w:val="24"/>
              </w:rPr>
              <w:t>etermine</w:t>
            </w:r>
            <w:r>
              <w:rPr>
                <w:color w:val="auto"/>
                <w:sz w:val="24"/>
                <w:szCs w:val="24"/>
              </w:rPr>
              <w:t>d</w:t>
            </w:r>
            <w:r w:rsidRPr="00337EC9">
              <w:rPr>
                <w:color w:val="auto"/>
                <w:sz w:val="24"/>
                <w:szCs w:val="24"/>
              </w:rPr>
              <w:t xml:space="preserve"> the maximum allowable</w:t>
            </w:r>
            <w:r>
              <w:rPr>
                <w:color w:val="auto"/>
                <w:sz w:val="24"/>
                <w:szCs w:val="24"/>
              </w:rPr>
              <w:t xml:space="preserve"> </w:t>
            </w:r>
            <w:r w:rsidRPr="00337EC9">
              <w:rPr>
                <w:color w:val="auto"/>
                <w:sz w:val="24"/>
                <w:szCs w:val="24"/>
              </w:rPr>
              <w:t>maintenance interval for each</w:t>
            </w:r>
            <w:r w:rsidR="00DD546A">
              <w:rPr>
                <w:color w:val="auto"/>
                <w:sz w:val="24"/>
                <w:szCs w:val="24"/>
              </w:rPr>
              <w:t xml:space="preserve"> </w:t>
            </w:r>
            <w:r w:rsidRPr="00337EC9">
              <w:rPr>
                <w:color w:val="auto"/>
                <w:sz w:val="24"/>
                <w:szCs w:val="24"/>
              </w:rPr>
              <w:t>Segment</w:t>
            </w:r>
            <w:r>
              <w:rPr>
                <w:color w:val="auto"/>
                <w:sz w:val="24"/>
                <w:szCs w:val="24"/>
              </w:rPr>
              <w:t xml:space="preserve"> </w:t>
            </w:r>
            <w:r w:rsidRPr="00337EC9">
              <w:rPr>
                <w:color w:val="auto"/>
                <w:sz w:val="24"/>
                <w:szCs w:val="24"/>
              </w:rPr>
              <w:t>such that the Segment experiences</w:t>
            </w:r>
            <w:r>
              <w:rPr>
                <w:color w:val="auto"/>
                <w:sz w:val="24"/>
                <w:szCs w:val="24"/>
              </w:rPr>
              <w:t xml:space="preserve"> </w:t>
            </w:r>
            <w:r w:rsidRPr="00337EC9">
              <w:rPr>
                <w:color w:val="auto"/>
                <w:sz w:val="24"/>
                <w:szCs w:val="24"/>
              </w:rPr>
              <w:t xml:space="preserve">Countable Events on no </w:t>
            </w:r>
            <w:r w:rsidRPr="00337EC9">
              <w:rPr>
                <w:color w:val="auto"/>
                <w:sz w:val="24"/>
                <w:szCs w:val="24"/>
              </w:rPr>
              <w:lastRenderedPageBreak/>
              <w:t>more than 4%</w:t>
            </w:r>
            <w:r>
              <w:rPr>
                <w:color w:val="auto"/>
                <w:sz w:val="24"/>
                <w:szCs w:val="24"/>
              </w:rPr>
              <w:t xml:space="preserve"> </w:t>
            </w:r>
            <w:r w:rsidRPr="00337EC9">
              <w:rPr>
                <w:color w:val="auto"/>
                <w:sz w:val="24"/>
                <w:szCs w:val="24"/>
              </w:rPr>
              <w:t>of the Components within the Segment,</w:t>
            </w:r>
            <w:r>
              <w:rPr>
                <w:color w:val="auto"/>
                <w:sz w:val="24"/>
                <w:szCs w:val="24"/>
              </w:rPr>
              <w:t xml:space="preserve"> </w:t>
            </w:r>
            <w:r w:rsidRPr="00337EC9">
              <w:rPr>
                <w:color w:val="auto"/>
                <w:sz w:val="24"/>
                <w:szCs w:val="24"/>
              </w:rPr>
              <w:t>for the greater of either the last 30</w:t>
            </w:r>
            <w:r>
              <w:rPr>
                <w:color w:val="auto"/>
                <w:sz w:val="24"/>
                <w:szCs w:val="24"/>
              </w:rPr>
              <w:t xml:space="preserve"> </w:t>
            </w:r>
            <w:r w:rsidRPr="00337EC9">
              <w:rPr>
                <w:color w:val="auto"/>
                <w:sz w:val="24"/>
                <w:szCs w:val="24"/>
              </w:rPr>
              <w:t>Components maintained or all Components maintained in the previous year</w:t>
            </w:r>
            <w:r w:rsidR="00B73BD0">
              <w:rPr>
                <w:color w:val="auto"/>
                <w:sz w:val="24"/>
                <w:szCs w:val="24"/>
              </w:rPr>
              <w:t>.</w:t>
            </w:r>
            <w:r w:rsidR="008B5A37">
              <w:rPr>
                <w:color w:val="auto"/>
                <w:sz w:val="24"/>
                <w:szCs w:val="24"/>
              </w:rPr>
              <w:t xml:space="preserve"> </w:t>
            </w:r>
          </w:p>
        </w:tc>
      </w:tr>
      <w:tr w:rsidR="00474634" w:rsidRPr="00070633" w14:paraId="4FE6231A" w14:textId="77777777" w:rsidTr="00D03961">
        <w:tc>
          <w:tcPr>
            <w:tcW w:w="374" w:type="dxa"/>
            <w:shd w:val="clear" w:color="auto" w:fill="auto"/>
          </w:tcPr>
          <w:p w14:paraId="300633A2" w14:textId="77777777" w:rsidR="00474634" w:rsidRPr="004867E1" w:rsidRDefault="00474634" w:rsidP="00070633">
            <w:pPr>
              <w:pStyle w:val="AuthorNote"/>
              <w:rPr>
                <w:color w:val="auto"/>
                <w:sz w:val="24"/>
                <w:szCs w:val="24"/>
              </w:rPr>
            </w:pPr>
          </w:p>
        </w:tc>
        <w:tc>
          <w:tcPr>
            <w:tcW w:w="10416" w:type="dxa"/>
            <w:shd w:val="clear" w:color="auto" w:fill="DCDCFF"/>
          </w:tcPr>
          <w:p w14:paraId="78F7A79D" w14:textId="0F532C7C" w:rsidR="00474634" w:rsidRPr="004867E1" w:rsidRDefault="001D75BD" w:rsidP="00690447">
            <w:pPr>
              <w:pStyle w:val="AuthorNote"/>
              <w:rPr>
                <w:color w:val="auto"/>
                <w:sz w:val="24"/>
                <w:szCs w:val="24"/>
              </w:rPr>
            </w:pPr>
            <w:r w:rsidRPr="004867E1">
              <w:rPr>
                <w:color w:val="auto"/>
                <w:sz w:val="24"/>
                <w:szCs w:val="24"/>
              </w:rPr>
              <w:t>(</w:t>
            </w:r>
            <w:r w:rsidR="00474634" w:rsidRPr="004867E1">
              <w:rPr>
                <w:color w:val="auto"/>
                <w:sz w:val="24"/>
                <w:szCs w:val="24"/>
              </w:rPr>
              <w:t xml:space="preserve">The following steps focus on validating that the technical justifications developed by the </w:t>
            </w:r>
            <w:r w:rsidR="005842F0" w:rsidRPr="004867E1">
              <w:rPr>
                <w:color w:val="auto"/>
                <w:sz w:val="24"/>
                <w:szCs w:val="24"/>
              </w:rPr>
              <w:t>entity</w:t>
            </w:r>
            <w:r w:rsidR="00474634" w:rsidRPr="004867E1">
              <w:rPr>
                <w:color w:val="auto"/>
                <w:sz w:val="24"/>
                <w:szCs w:val="24"/>
              </w:rPr>
              <w:t xml:space="preserve"> for the </w:t>
            </w:r>
            <w:r w:rsidR="00474634" w:rsidRPr="00DD546A">
              <w:rPr>
                <w:color w:val="auto"/>
                <w:sz w:val="24"/>
                <w:szCs w:val="24"/>
                <w:u w:val="single"/>
              </w:rPr>
              <w:t>ongoing use</w:t>
            </w:r>
            <w:r w:rsidR="00474634" w:rsidRPr="004867E1">
              <w:rPr>
                <w:color w:val="auto"/>
                <w:sz w:val="24"/>
                <w:szCs w:val="24"/>
              </w:rPr>
              <w:t xml:space="preserve"> of the performance-based maintenance were developed in accordance with Requirement R2, PRC-005-2</w:t>
            </w:r>
            <w:r w:rsidR="00B4675E">
              <w:rPr>
                <w:color w:val="auto"/>
                <w:sz w:val="24"/>
                <w:szCs w:val="24"/>
              </w:rPr>
              <w:t>(i)</w:t>
            </w:r>
            <w:r w:rsidR="00474634" w:rsidRPr="004867E1">
              <w:rPr>
                <w:color w:val="auto"/>
                <w:sz w:val="24"/>
                <w:szCs w:val="24"/>
              </w:rPr>
              <w:t>.</w:t>
            </w:r>
            <w:r w:rsidRPr="004867E1">
              <w:rPr>
                <w:color w:val="auto"/>
                <w:sz w:val="24"/>
                <w:szCs w:val="24"/>
              </w:rPr>
              <w:t>)</w:t>
            </w:r>
          </w:p>
        </w:tc>
      </w:tr>
      <w:tr w:rsidR="0009277E" w:rsidRPr="00070633" w14:paraId="5541FFB9" w14:textId="77777777" w:rsidTr="00D03961">
        <w:tc>
          <w:tcPr>
            <w:tcW w:w="374" w:type="dxa"/>
            <w:shd w:val="clear" w:color="auto" w:fill="auto"/>
          </w:tcPr>
          <w:p w14:paraId="4ADD7A08" w14:textId="77777777" w:rsidR="0009277E" w:rsidRPr="004867E1" w:rsidRDefault="0009277E" w:rsidP="00070633">
            <w:pPr>
              <w:pStyle w:val="AuthorNote"/>
              <w:rPr>
                <w:color w:val="auto"/>
                <w:sz w:val="24"/>
                <w:szCs w:val="24"/>
              </w:rPr>
            </w:pPr>
          </w:p>
        </w:tc>
        <w:tc>
          <w:tcPr>
            <w:tcW w:w="10416" w:type="dxa"/>
            <w:shd w:val="clear" w:color="auto" w:fill="DCDCFF"/>
          </w:tcPr>
          <w:p w14:paraId="2D9F59BA" w14:textId="77777777" w:rsidR="0009277E" w:rsidRPr="004867E1" w:rsidRDefault="0009277E" w:rsidP="00070633">
            <w:pPr>
              <w:pStyle w:val="AuthorNote"/>
              <w:rPr>
                <w:color w:val="auto"/>
                <w:sz w:val="24"/>
                <w:szCs w:val="24"/>
              </w:rPr>
            </w:pPr>
            <w:r w:rsidRPr="004867E1">
              <w:rPr>
                <w:color w:val="auto"/>
                <w:sz w:val="24"/>
                <w:szCs w:val="24"/>
              </w:rPr>
              <w:t xml:space="preserve">Select all, or a sample, of the designated performance-based designated Segments of the Protection </w:t>
            </w:r>
            <w:r w:rsidR="00985C6B" w:rsidRPr="004867E1">
              <w:rPr>
                <w:color w:val="auto"/>
                <w:sz w:val="24"/>
                <w:szCs w:val="24"/>
              </w:rPr>
              <w:t>Systems that</w:t>
            </w:r>
            <w:r w:rsidRPr="004867E1">
              <w:rPr>
                <w:color w:val="auto"/>
                <w:sz w:val="24"/>
                <w:szCs w:val="24"/>
              </w:rPr>
              <w:t xml:space="preserve"> were used by the </w:t>
            </w:r>
            <w:r w:rsidR="005842F0" w:rsidRPr="004867E1">
              <w:rPr>
                <w:color w:val="auto"/>
                <w:sz w:val="24"/>
                <w:szCs w:val="24"/>
              </w:rPr>
              <w:t>entity</w:t>
            </w:r>
            <w:r w:rsidRPr="004867E1">
              <w:rPr>
                <w:color w:val="auto"/>
                <w:sz w:val="24"/>
                <w:szCs w:val="24"/>
              </w:rPr>
              <w:t xml:space="preserve"> in its performance-based maintenance </w:t>
            </w:r>
            <w:r w:rsidR="00985C6B" w:rsidRPr="004867E1">
              <w:rPr>
                <w:color w:val="auto"/>
                <w:sz w:val="24"/>
                <w:szCs w:val="24"/>
              </w:rPr>
              <w:t>program since</w:t>
            </w:r>
            <w:r w:rsidRPr="004867E1">
              <w:rPr>
                <w:color w:val="auto"/>
                <w:sz w:val="24"/>
                <w:szCs w:val="24"/>
              </w:rPr>
              <w:t xml:space="preserve"> the last audit.  </w:t>
            </w:r>
          </w:p>
        </w:tc>
      </w:tr>
      <w:tr w:rsidR="00A523EB" w:rsidRPr="00070633" w14:paraId="61D723E8" w14:textId="77777777" w:rsidTr="00D03961">
        <w:tc>
          <w:tcPr>
            <w:tcW w:w="374" w:type="dxa"/>
            <w:shd w:val="clear" w:color="auto" w:fill="auto"/>
          </w:tcPr>
          <w:p w14:paraId="5FFC3D2A" w14:textId="77777777" w:rsidR="00A523EB" w:rsidRPr="004867E1" w:rsidRDefault="00A523EB" w:rsidP="00070633">
            <w:pPr>
              <w:pStyle w:val="AuthorNote"/>
              <w:rPr>
                <w:color w:val="auto"/>
                <w:sz w:val="24"/>
                <w:szCs w:val="24"/>
              </w:rPr>
            </w:pPr>
          </w:p>
        </w:tc>
        <w:tc>
          <w:tcPr>
            <w:tcW w:w="10416" w:type="dxa"/>
            <w:shd w:val="clear" w:color="auto" w:fill="DCDCFF"/>
          </w:tcPr>
          <w:p w14:paraId="6AC34FBE" w14:textId="77777777" w:rsidR="00A523EB" w:rsidRPr="006F54E7" w:rsidRDefault="00A523EB" w:rsidP="00D82EC7">
            <w:pPr>
              <w:pStyle w:val="AuthorNote"/>
              <w:rPr>
                <w:color w:val="auto"/>
                <w:sz w:val="24"/>
                <w:szCs w:val="24"/>
              </w:rPr>
            </w:pPr>
            <w:r w:rsidRPr="004867E1">
              <w:rPr>
                <w:color w:val="auto"/>
                <w:sz w:val="24"/>
                <w:szCs w:val="24"/>
              </w:rPr>
              <w:t>For each Segment selected, verify that the Segment</w:t>
            </w:r>
            <w:r>
              <w:rPr>
                <w:color w:val="auto"/>
                <w:sz w:val="24"/>
                <w:szCs w:val="24"/>
              </w:rPr>
              <w:t>s were</w:t>
            </w:r>
            <w:r w:rsidRPr="004867E1">
              <w:rPr>
                <w:color w:val="auto"/>
                <w:sz w:val="24"/>
                <w:szCs w:val="24"/>
              </w:rPr>
              <w:t xml:space="preserve"> comprised of at least 60 Components</w:t>
            </w:r>
            <w:r>
              <w:rPr>
                <w:color w:val="auto"/>
                <w:sz w:val="24"/>
                <w:szCs w:val="24"/>
              </w:rPr>
              <w:t>, in each year since the last audit.</w:t>
            </w:r>
            <w:r w:rsidRPr="004867E1">
              <w:rPr>
                <w:color w:val="auto"/>
                <w:sz w:val="24"/>
                <w:szCs w:val="24"/>
              </w:rPr>
              <w:t xml:space="preserve">  </w:t>
            </w:r>
          </w:p>
        </w:tc>
      </w:tr>
      <w:tr w:rsidR="00070633" w:rsidRPr="00070633" w14:paraId="61E828C3" w14:textId="77777777" w:rsidTr="00D03961">
        <w:tc>
          <w:tcPr>
            <w:tcW w:w="374" w:type="dxa"/>
            <w:shd w:val="clear" w:color="auto" w:fill="auto"/>
          </w:tcPr>
          <w:p w14:paraId="484D5E17" w14:textId="77777777" w:rsidR="00070633" w:rsidRPr="004867E1" w:rsidRDefault="00070633" w:rsidP="00070633">
            <w:pPr>
              <w:pStyle w:val="AuthorNote"/>
              <w:rPr>
                <w:color w:val="auto"/>
                <w:sz w:val="24"/>
                <w:szCs w:val="24"/>
              </w:rPr>
            </w:pPr>
          </w:p>
        </w:tc>
        <w:tc>
          <w:tcPr>
            <w:tcW w:w="10416" w:type="dxa"/>
            <w:shd w:val="clear" w:color="auto" w:fill="DCDCFF"/>
          </w:tcPr>
          <w:p w14:paraId="5B1F7C15" w14:textId="5FAD1871" w:rsidR="00070633" w:rsidRPr="004867E1" w:rsidRDefault="00E71AAD" w:rsidP="00B73BD0">
            <w:pPr>
              <w:pStyle w:val="AuthorNote"/>
              <w:rPr>
                <w:color w:val="auto"/>
                <w:sz w:val="24"/>
                <w:szCs w:val="24"/>
              </w:rPr>
            </w:pPr>
            <w:r w:rsidRPr="004867E1">
              <w:rPr>
                <w:color w:val="auto"/>
                <w:sz w:val="24"/>
                <w:szCs w:val="24"/>
              </w:rPr>
              <w:t xml:space="preserve">Validate that the </w:t>
            </w:r>
            <w:r w:rsidR="005842F0" w:rsidRPr="004867E1">
              <w:rPr>
                <w:color w:val="auto"/>
                <w:sz w:val="24"/>
                <w:szCs w:val="24"/>
              </w:rPr>
              <w:t>entity</w:t>
            </w:r>
            <w:r w:rsidRPr="004867E1">
              <w:rPr>
                <w:color w:val="auto"/>
                <w:sz w:val="24"/>
                <w:szCs w:val="24"/>
              </w:rPr>
              <w:t xml:space="preserve"> annually updated the list of Protection </w:t>
            </w:r>
            <w:r w:rsidR="000F7FC4" w:rsidRPr="004867E1">
              <w:rPr>
                <w:color w:val="auto"/>
                <w:sz w:val="24"/>
                <w:szCs w:val="24"/>
              </w:rPr>
              <w:t>System</w:t>
            </w:r>
            <w:r w:rsidRPr="004867E1">
              <w:rPr>
                <w:color w:val="auto"/>
                <w:sz w:val="24"/>
                <w:szCs w:val="24"/>
              </w:rPr>
              <w:t xml:space="preserve"> </w:t>
            </w:r>
            <w:r w:rsidR="000F7FC4" w:rsidRPr="004867E1">
              <w:rPr>
                <w:color w:val="auto"/>
                <w:sz w:val="24"/>
                <w:szCs w:val="24"/>
              </w:rPr>
              <w:t>Components</w:t>
            </w:r>
            <w:r w:rsidRPr="004867E1">
              <w:rPr>
                <w:color w:val="auto"/>
                <w:sz w:val="24"/>
                <w:szCs w:val="24"/>
              </w:rPr>
              <w:t xml:space="preserve"> and Segments and/or </w:t>
            </w:r>
            <w:r w:rsidR="000F7FC4" w:rsidRPr="004867E1">
              <w:rPr>
                <w:color w:val="auto"/>
                <w:sz w:val="24"/>
                <w:szCs w:val="24"/>
              </w:rPr>
              <w:t>description</w:t>
            </w:r>
            <w:r w:rsidR="008B0F5D">
              <w:rPr>
                <w:color w:val="auto"/>
                <w:sz w:val="24"/>
                <w:szCs w:val="24"/>
              </w:rPr>
              <w:t>s in the selected S</w:t>
            </w:r>
            <w:r w:rsidR="00B73BD0">
              <w:rPr>
                <w:color w:val="auto"/>
                <w:sz w:val="24"/>
                <w:szCs w:val="24"/>
              </w:rPr>
              <w:t>e</w:t>
            </w:r>
            <w:r w:rsidR="008B0F5D">
              <w:rPr>
                <w:color w:val="auto"/>
                <w:sz w:val="24"/>
                <w:szCs w:val="24"/>
              </w:rPr>
              <w:t>gments</w:t>
            </w:r>
            <w:r w:rsidRPr="004867E1">
              <w:rPr>
                <w:color w:val="auto"/>
                <w:sz w:val="24"/>
                <w:szCs w:val="24"/>
              </w:rPr>
              <w:t xml:space="preserve"> if any changes occurred within the Segment</w:t>
            </w:r>
            <w:r w:rsidR="005C75CB">
              <w:rPr>
                <w:color w:val="auto"/>
                <w:sz w:val="24"/>
                <w:szCs w:val="24"/>
              </w:rPr>
              <w:t>, in every year since the last audit.</w:t>
            </w:r>
          </w:p>
        </w:tc>
      </w:tr>
      <w:tr w:rsidR="00690447" w:rsidRPr="00070633" w14:paraId="2621B43A" w14:textId="77777777" w:rsidTr="00D03961">
        <w:tc>
          <w:tcPr>
            <w:tcW w:w="374" w:type="dxa"/>
            <w:shd w:val="clear" w:color="auto" w:fill="auto"/>
          </w:tcPr>
          <w:p w14:paraId="2270B9B4" w14:textId="77777777" w:rsidR="00690447" w:rsidRPr="004867E1" w:rsidRDefault="00690447" w:rsidP="00070633">
            <w:pPr>
              <w:pStyle w:val="AuthorNote"/>
              <w:rPr>
                <w:color w:val="auto"/>
                <w:sz w:val="24"/>
                <w:szCs w:val="24"/>
              </w:rPr>
            </w:pPr>
          </w:p>
        </w:tc>
        <w:tc>
          <w:tcPr>
            <w:tcW w:w="10416" w:type="dxa"/>
            <w:shd w:val="clear" w:color="auto" w:fill="DCDCFF"/>
          </w:tcPr>
          <w:p w14:paraId="5990E157" w14:textId="33BD8C14" w:rsidR="00690447" w:rsidRPr="004867E1" w:rsidRDefault="00E71AAD" w:rsidP="000A00A2">
            <w:pPr>
              <w:pStyle w:val="AuthorNote"/>
              <w:ind w:left="1" w:hanging="1"/>
              <w:rPr>
                <w:color w:val="auto"/>
                <w:sz w:val="24"/>
                <w:szCs w:val="24"/>
              </w:rPr>
            </w:pPr>
            <w:r w:rsidRPr="004867E1">
              <w:rPr>
                <w:color w:val="auto"/>
                <w:sz w:val="24"/>
                <w:szCs w:val="24"/>
              </w:rPr>
              <w:t xml:space="preserve">Validate that the </w:t>
            </w:r>
            <w:r w:rsidR="005842F0" w:rsidRPr="004867E1">
              <w:rPr>
                <w:color w:val="auto"/>
                <w:sz w:val="24"/>
                <w:szCs w:val="24"/>
              </w:rPr>
              <w:t>entity</w:t>
            </w:r>
            <w:r w:rsidRPr="004867E1">
              <w:rPr>
                <w:color w:val="auto"/>
                <w:sz w:val="24"/>
                <w:szCs w:val="24"/>
              </w:rPr>
              <w:t xml:space="preserve"> performed </w:t>
            </w:r>
            <w:r w:rsidR="000F7FC4" w:rsidRPr="004867E1">
              <w:rPr>
                <w:color w:val="auto"/>
                <w:sz w:val="24"/>
                <w:szCs w:val="24"/>
              </w:rPr>
              <w:t>maintenance on</w:t>
            </w:r>
            <w:r w:rsidRPr="004867E1">
              <w:rPr>
                <w:color w:val="auto"/>
                <w:sz w:val="24"/>
                <w:szCs w:val="24"/>
              </w:rPr>
              <w:t xml:space="preserve"> at least the greater of 5% of the </w:t>
            </w:r>
            <w:r w:rsidR="004854BA" w:rsidRPr="004867E1">
              <w:rPr>
                <w:color w:val="auto"/>
                <w:sz w:val="24"/>
                <w:szCs w:val="24"/>
              </w:rPr>
              <w:t>C</w:t>
            </w:r>
            <w:r w:rsidR="000F7FC4" w:rsidRPr="004867E1">
              <w:rPr>
                <w:color w:val="auto"/>
                <w:sz w:val="24"/>
                <w:szCs w:val="24"/>
              </w:rPr>
              <w:t>omponents</w:t>
            </w:r>
            <w:r w:rsidRPr="004867E1">
              <w:rPr>
                <w:color w:val="auto"/>
                <w:sz w:val="24"/>
                <w:szCs w:val="24"/>
              </w:rPr>
              <w:t xml:space="preserve"> (addressed in the performance-based PSMP) in each </w:t>
            </w:r>
            <w:r w:rsidR="008B0F5D">
              <w:rPr>
                <w:color w:val="auto"/>
                <w:sz w:val="24"/>
                <w:szCs w:val="24"/>
              </w:rPr>
              <w:t xml:space="preserve">selected </w:t>
            </w:r>
            <w:r w:rsidR="00F73748" w:rsidRPr="004867E1">
              <w:rPr>
                <w:color w:val="auto"/>
                <w:sz w:val="24"/>
                <w:szCs w:val="24"/>
              </w:rPr>
              <w:t>S</w:t>
            </w:r>
            <w:r w:rsidRPr="004867E1">
              <w:rPr>
                <w:color w:val="auto"/>
                <w:sz w:val="24"/>
                <w:szCs w:val="24"/>
              </w:rPr>
              <w:t xml:space="preserve">egment or 3 individual Components within the </w:t>
            </w:r>
            <w:r w:rsidR="008B0F5D">
              <w:rPr>
                <w:color w:val="auto"/>
                <w:sz w:val="24"/>
                <w:szCs w:val="24"/>
              </w:rPr>
              <w:t xml:space="preserve">selected </w:t>
            </w:r>
            <w:r w:rsidR="000F7FC4" w:rsidRPr="004867E1">
              <w:rPr>
                <w:color w:val="auto"/>
                <w:sz w:val="24"/>
                <w:szCs w:val="24"/>
              </w:rPr>
              <w:t>Segment</w:t>
            </w:r>
            <w:r w:rsidRPr="004867E1">
              <w:rPr>
                <w:color w:val="auto"/>
                <w:sz w:val="24"/>
                <w:szCs w:val="24"/>
              </w:rPr>
              <w:t xml:space="preserve"> </w:t>
            </w:r>
            <w:r w:rsidR="000A00A2">
              <w:rPr>
                <w:color w:val="auto"/>
                <w:sz w:val="24"/>
                <w:szCs w:val="24"/>
              </w:rPr>
              <w:t>in every year since the last audit.</w:t>
            </w:r>
          </w:p>
        </w:tc>
      </w:tr>
      <w:tr w:rsidR="00E71AAD" w:rsidRPr="00070633" w14:paraId="56D7236E" w14:textId="77777777" w:rsidTr="00D03961">
        <w:tc>
          <w:tcPr>
            <w:tcW w:w="374" w:type="dxa"/>
            <w:shd w:val="clear" w:color="auto" w:fill="auto"/>
          </w:tcPr>
          <w:p w14:paraId="760BE4F1" w14:textId="77777777" w:rsidR="00E71AAD" w:rsidRPr="004867E1" w:rsidRDefault="00E71AAD" w:rsidP="00070633">
            <w:pPr>
              <w:pStyle w:val="AuthorNote"/>
              <w:rPr>
                <w:color w:val="auto"/>
                <w:sz w:val="24"/>
                <w:szCs w:val="24"/>
              </w:rPr>
            </w:pPr>
          </w:p>
        </w:tc>
        <w:tc>
          <w:tcPr>
            <w:tcW w:w="10416" w:type="dxa"/>
            <w:shd w:val="clear" w:color="auto" w:fill="DCDCFF"/>
          </w:tcPr>
          <w:p w14:paraId="415AE384" w14:textId="77777777" w:rsidR="00E71AAD" w:rsidRPr="004867E1" w:rsidRDefault="00E71AAD" w:rsidP="00E517B8">
            <w:pPr>
              <w:pStyle w:val="AuthorNote"/>
              <w:rPr>
                <w:color w:val="auto"/>
                <w:sz w:val="24"/>
                <w:szCs w:val="24"/>
              </w:rPr>
            </w:pPr>
            <w:r w:rsidRPr="004867E1">
              <w:rPr>
                <w:color w:val="auto"/>
                <w:sz w:val="24"/>
                <w:szCs w:val="24"/>
              </w:rPr>
              <w:t xml:space="preserve">Validate that the </w:t>
            </w:r>
            <w:r w:rsidR="005842F0" w:rsidRPr="004867E1">
              <w:rPr>
                <w:color w:val="auto"/>
                <w:sz w:val="24"/>
                <w:szCs w:val="24"/>
              </w:rPr>
              <w:t>entity</w:t>
            </w:r>
            <w:r w:rsidRPr="004867E1">
              <w:rPr>
                <w:color w:val="auto"/>
                <w:sz w:val="24"/>
                <w:szCs w:val="24"/>
              </w:rPr>
              <w:t xml:space="preserve"> analyzed the maintenance program </w:t>
            </w:r>
            <w:r w:rsidR="000F7FC4" w:rsidRPr="004867E1">
              <w:rPr>
                <w:color w:val="auto"/>
                <w:sz w:val="24"/>
                <w:szCs w:val="24"/>
              </w:rPr>
              <w:t>activities</w:t>
            </w:r>
            <w:r w:rsidRPr="004867E1">
              <w:rPr>
                <w:color w:val="auto"/>
                <w:sz w:val="24"/>
                <w:szCs w:val="24"/>
              </w:rPr>
              <w:t xml:space="preserve"> and results for each </w:t>
            </w:r>
            <w:r w:rsidR="006632C7">
              <w:rPr>
                <w:color w:val="auto"/>
                <w:sz w:val="24"/>
                <w:szCs w:val="24"/>
              </w:rPr>
              <w:t xml:space="preserve">selected </w:t>
            </w:r>
            <w:r w:rsidRPr="004867E1">
              <w:rPr>
                <w:color w:val="auto"/>
                <w:sz w:val="24"/>
                <w:szCs w:val="24"/>
              </w:rPr>
              <w:t>Segment to determine the overall performance of the Segment</w:t>
            </w:r>
            <w:r w:rsidR="008B5A37">
              <w:rPr>
                <w:color w:val="auto"/>
                <w:sz w:val="24"/>
                <w:szCs w:val="24"/>
              </w:rPr>
              <w:t>,</w:t>
            </w:r>
            <w:r w:rsidR="00E517B8">
              <w:rPr>
                <w:color w:val="auto"/>
                <w:sz w:val="24"/>
                <w:szCs w:val="24"/>
              </w:rPr>
              <w:t xml:space="preserve"> </w:t>
            </w:r>
            <w:r w:rsidR="008B5A37">
              <w:rPr>
                <w:color w:val="auto"/>
                <w:sz w:val="24"/>
                <w:szCs w:val="24"/>
              </w:rPr>
              <w:t>in every year since the last audit.</w:t>
            </w:r>
          </w:p>
        </w:tc>
      </w:tr>
      <w:tr w:rsidR="00E71AAD" w:rsidRPr="00070633" w14:paraId="5B64CC5B" w14:textId="77777777" w:rsidTr="00D03961">
        <w:tc>
          <w:tcPr>
            <w:tcW w:w="374" w:type="dxa"/>
            <w:shd w:val="clear" w:color="auto" w:fill="auto"/>
          </w:tcPr>
          <w:p w14:paraId="1677230E" w14:textId="77777777" w:rsidR="00E71AAD" w:rsidRPr="004867E1" w:rsidRDefault="00E71AAD" w:rsidP="00070633">
            <w:pPr>
              <w:pStyle w:val="AuthorNote"/>
              <w:rPr>
                <w:color w:val="auto"/>
                <w:sz w:val="24"/>
                <w:szCs w:val="24"/>
              </w:rPr>
            </w:pPr>
          </w:p>
        </w:tc>
        <w:tc>
          <w:tcPr>
            <w:tcW w:w="10416" w:type="dxa"/>
            <w:shd w:val="clear" w:color="auto" w:fill="DCDCFF"/>
          </w:tcPr>
          <w:p w14:paraId="73889FBB" w14:textId="19947A82" w:rsidR="00E71AAD" w:rsidRPr="004867E1" w:rsidRDefault="00445691" w:rsidP="00E31088">
            <w:pPr>
              <w:pStyle w:val="AuthorNote"/>
              <w:rPr>
                <w:color w:val="auto"/>
                <w:sz w:val="24"/>
                <w:szCs w:val="24"/>
              </w:rPr>
            </w:pPr>
            <w:r>
              <w:rPr>
                <w:color w:val="auto"/>
                <w:sz w:val="24"/>
                <w:szCs w:val="24"/>
              </w:rPr>
              <w:t>Vali</w:t>
            </w:r>
            <w:r w:rsidR="004D3D0A">
              <w:rPr>
                <w:color w:val="auto"/>
                <w:sz w:val="24"/>
                <w:szCs w:val="24"/>
              </w:rPr>
              <w:t>date</w:t>
            </w:r>
            <w:r>
              <w:rPr>
                <w:color w:val="auto"/>
                <w:sz w:val="24"/>
                <w:szCs w:val="24"/>
              </w:rPr>
              <w:t xml:space="preserve"> that the </w:t>
            </w:r>
            <w:r w:rsidR="00A4465E">
              <w:rPr>
                <w:color w:val="auto"/>
                <w:sz w:val="24"/>
                <w:szCs w:val="24"/>
              </w:rPr>
              <w:t>e</w:t>
            </w:r>
            <w:r>
              <w:rPr>
                <w:color w:val="auto"/>
                <w:sz w:val="24"/>
                <w:szCs w:val="24"/>
              </w:rPr>
              <w:t>ntity u</w:t>
            </w:r>
            <w:r w:rsidRPr="00445691">
              <w:rPr>
                <w:color w:val="auto"/>
                <w:sz w:val="24"/>
                <w:szCs w:val="24"/>
              </w:rPr>
              <w:t>s</w:t>
            </w:r>
            <w:r>
              <w:rPr>
                <w:color w:val="auto"/>
                <w:sz w:val="24"/>
                <w:szCs w:val="24"/>
              </w:rPr>
              <w:t>ed</w:t>
            </w:r>
            <w:r w:rsidRPr="00445691">
              <w:rPr>
                <w:color w:val="auto"/>
                <w:sz w:val="24"/>
                <w:szCs w:val="24"/>
              </w:rPr>
              <w:t xml:space="preserve"> the prior year’s data,</w:t>
            </w:r>
            <w:r w:rsidR="00E31088">
              <w:rPr>
                <w:color w:val="auto"/>
                <w:sz w:val="24"/>
                <w:szCs w:val="24"/>
              </w:rPr>
              <w:t xml:space="preserve"> in every year since the last audit,</w:t>
            </w:r>
            <w:r w:rsidRPr="00445691">
              <w:rPr>
                <w:color w:val="auto"/>
                <w:sz w:val="24"/>
                <w:szCs w:val="24"/>
              </w:rPr>
              <w:t xml:space="preserve"> </w:t>
            </w:r>
            <w:r>
              <w:rPr>
                <w:color w:val="auto"/>
                <w:sz w:val="24"/>
                <w:szCs w:val="24"/>
              </w:rPr>
              <w:t xml:space="preserve">to </w:t>
            </w:r>
            <w:r w:rsidRPr="00445691">
              <w:rPr>
                <w:color w:val="auto"/>
                <w:sz w:val="24"/>
                <w:szCs w:val="24"/>
              </w:rPr>
              <w:t>determine the maximum allowable maintenance interval for</w:t>
            </w:r>
            <w:r>
              <w:rPr>
                <w:color w:val="auto"/>
                <w:sz w:val="24"/>
                <w:szCs w:val="24"/>
              </w:rPr>
              <w:t xml:space="preserve"> </w:t>
            </w:r>
            <w:r w:rsidRPr="00445691">
              <w:rPr>
                <w:color w:val="auto"/>
                <w:sz w:val="24"/>
                <w:szCs w:val="24"/>
              </w:rPr>
              <w:t xml:space="preserve">each </w:t>
            </w:r>
            <w:r w:rsidR="00286AC3" w:rsidRPr="00445691">
              <w:rPr>
                <w:color w:val="auto"/>
                <w:sz w:val="24"/>
                <w:szCs w:val="24"/>
              </w:rPr>
              <w:t>Segmen</w:t>
            </w:r>
            <w:r w:rsidR="00286AC3">
              <w:rPr>
                <w:color w:val="auto"/>
                <w:sz w:val="24"/>
                <w:szCs w:val="24"/>
              </w:rPr>
              <w:t>t</w:t>
            </w:r>
            <w:r w:rsidRPr="00445691">
              <w:rPr>
                <w:color w:val="auto"/>
                <w:sz w:val="24"/>
                <w:szCs w:val="24"/>
              </w:rPr>
              <w:t xml:space="preserve"> such that the Segment experience</w:t>
            </w:r>
            <w:r w:rsidR="001A76BD">
              <w:rPr>
                <w:color w:val="auto"/>
                <w:sz w:val="24"/>
                <w:szCs w:val="24"/>
              </w:rPr>
              <w:t>s</w:t>
            </w:r>
            <w:r w:rsidRPr="00445691">
              <w:rPr>
                <w:color w:val="auto"/>
                <w:sz w:val="24"/>
                <w:szCs w:val="24"/>
              </w:rPr>
              <w:t xml:space="preserve"> Countable Events on no more than 4%</w:t>
            </w:r>
            <w:r>
              <w:rPr>
                <w:color w:val="auto"/>
                <w:sz w:val="24"/>
                <w:szCs w:val="24"/>
              </w:rPr>
              <w:t xml:space="preserve"> </w:t>
            </w:r>
            <w:r w:rsidRPr="00445691">
              <w:rPr>
                <w:color w:val="auto"/>
                <w:sz w:val="24"/>
                <w:szCs w:val="24"/>
              </w:rPr>
              <w:t>of the Components within the</w:t>
            </w:r>
            <w:r w:rsidR="00E31088">
              <w:rPr>
                <w:color w:val="auto"/>
                <w:sz w:val="24"/>
                <w:szCs w:val="24"/>
              </w:rPr>
              <w:t xml:space="preserve"> </w:t>
            </w:r>
            <w:r w:rsidRPr="00445691">
              <w:rPr>
                <w:color w:val="auto"/>
                <w:sz w:val="24"/>
                <w:szCs w:val="24"/>
              </w:rPr>
              <w:t>Segment, for the greater of either the last 30 Components</w:t>
            </w:r>
            <w:r w:rsidR="006632C7">
              <w:rPr>
                <w:color w:val="auto"/>
                <w:sz w:val="24"/>
                <w:szCs w:val="24"/>
              </w:rPr>
              <w:t xml:space="preserve"> </w:t>
            </w:r>
            <w:r w:rsidRPr="00445691">
              <w:rPr>
                <w:color w:val="auto"/>
                <w:sz w:val="24"/>
                <w:szCs w:val="24"/>
              </w:rPr>
              <w:t>maintained or all Components maintained in the previous year</w:t>
            </w:r>
            <w:r w:rsidR="00E31088">
              <w:rPr>
                <w:color w:val="auto"/>
                <w:sz w:val="24"/>
                <w:szCs w:val="24"/>
              </w:rPr>
              <w:t>.</w:t>
            </w:r>
            <w:r w:rsidR="00E517B8">
              <w:rPr>
                <w:color w:val="auto"/>
                <w:sz w:val="24"/>
                <w:szCs w:val="24"/>
              </w:rPr>
              <w:t xml:space="preserve"> </w:t>
            </w:r>
          </w:p>
        </w:tc>
      </w:tr>
      <w:tr w:rsidR="00E71AAD" w:rsidRPr="00070633" w14:paraId="327FCDC9" w14:textId="77777777" w:rsidTr="00D03961">
        <w:tc>
          <w:tcPr>
            <w:tcW w:w="374" w:type="dxa"/>
            <w:shd w:val="clear" w:color="auto" w:fill="auto"/>
          </w:tcPr>
          <w:p w14:paraId="4500AFFA" w14:textId="77777777" w:rsidR="00E71AAD" w:rsidRPr="004867E1" w:rsidRDefault="00E71AAD" w:rsidP="00070633">
            <w:pPr>
              <w:pStyle w:val="AuthorNote"/>
              <w:rPr>
                <w:color w:val="auto"/>
                <w:sz w:val="24"/>
                <w:szCs w:val="24"/>
              </w:rPr>
            </w:pPr>
          </w:p>
        </w:tc>
        <w:tc>
          <w:tcPr>
            <w:tcW w:w="10416" w:type="dxa"/>
            <w:shd w:val="clear" w:color="auto" w:fill="DCDCFF"/>
          </w:tcPr>
          <w:p w14:paraId="466BD965" w14:textId="7577D4E3" w:rsidR="00E71AAD" w:rsidRPr="00C205F5" w:rsidRDefault="00E71AAD" w:rsidP="00D53D2F">
            <w:pPr>
              <w:pStyle w:val="AuthorNote"/>
              <w:rPr>
                <w:color w:val="auto"/>
                <w:sz w:val="24"/>
                <w:szCs w:val="24"/>
              </w:rPr>
            </w:pPr>
            <w:r w:rsidRPr="00C205F5">
              <w:rPr>
                <w:color w:val="auto"/>
                <w:sz w:val="24"/>
                <w:szCs w:val="24"/>
              </w:rPr>
              <w:t>Validate that</w:t>
            </w:r>
            <w:r w:rsidR="0009277E" w:rsidRPr="00C205F5">
              <w:rPr>
                <w:color w:val="auto"/>
                <w:sz w:val="24"/>
                <w:szCs w:val="24"/>
              </w:rPr>
              <w:t xml:space="preserve">, if the Components in a Protection System Segment </w:t>
            </w:r>
            <w:r w:rsidR="0024151A">
              <w:rPr>
                <w:color w:val="auto"/>
                <w:sz w:val="24"/>
                <w:szCs w:val="24"/>
              </w:rPr>
              <w:t xml:space="preserve">maintained through a performance-based PSMP </w:t>
            </w:r>
            <w:r w:rsidR="0009277E" w:rsidRPr="00C205F5">
              <w:rPr>
                <w:color w:val="auto"/>
                <w:sz w:val="24"/>
                <w:szCs w:val="24"/>
              </w:rPr>
              <w:t xml:space="preserve">experience </w:t>
            </w:r>
            <w:r w:rsidR="003249F4">
              <w:rPr>
                <w:color w:val="auto"/>
                <w:sz w:val="24"/>
                <w:szCs w:val="24"/>
              </w:rPr>
              <w:t xml:space="preserve">more than </w:t>
            </w:r>
            <w:r w:rsidR="0024151A">
              <w:rPr>
                <w:color w:val="auto"/>
                <w:sz w:val="24"/>
                <w:szCs w:val="24"/>
              </w:rPr>
              <w:t xml:space="preserve">4% Countable Events in any year since the last audit, the entity developed, documented, and implemented an action plan to reduce the Countable Events to </w:t>
            </w:r>
            <w:r w:rsidR="003249F4">
              <w:rPr>
                <w:color w:val="auto"/>
                <w:sz w:val="24"/>
                <w:szCs w:val="24"/>
              </w:rPr>
              <w:t xml:space="preserve">4% or </w:t>
            </w:r>
            <w:r w:rsidR="0024151A">
              <w:rPr>
                <w:color w:val="auto"/>
                <w:sz w:val="24"/>
                <w:szCs w:val="24"/>
              </w:rPr>
              <w:t>less of the Segment population within three years</w:t>
            </w:r>
            <w:r w:rsidR="00D53D2F">
              <w:rPr>
                <w:color w:val="auto"/>
                <w:sz w:val="24"/>
                <w:szCs w:val="24"/>
              </w:rPr>
              <w:t>.</w:t>
            </w:r>
            <w:r w:rsidR="0009277E" w:rsidRPr="00C205F5">
              <w:rPr>
                <w:color w:val="auto"/>
                <w:sz w:val="24"/>
                <w:szCs w:val="24"/>
              </w:rPr>
              <w:t xml:space="preserve"> </w:t>
            </w:r>
          </w:p>
        </w:tc>
      </w:tr>
      <w:tr w:rsidR="0009277E" w:rsidRPr="00070633" w14:paraId="1C8EE932" w14:textId="77777777" w:rsidTr="00D03961">
        <w:tc>
          <w:tcPr>
            <w:tcW w:w="374" w:type="dxa"/>
            <w:shd w:val="clear" w:color="auto" w:fill="auto"/>
          </w:tcPr>
          <w:p w14:paraId="6C06668B" w14:textId="77777777" w:rsidR="0009277E" w:rsidRPr="004867E1" w:rsidRDefault="0009277E" w:rsidP="00070633">
            <w:pPr>
              <w:pStyle w:val="AuthorNote"/>
              <w:rPr>
                <w:color w:val="auto"/>
                <w:sz w:val="24"/>
                <w:szCs w:val="24"/>
              </w:rPr>
            </w:pPr>
          </w:p>
        </w:tc>
        <w:tc>
          <w:tcPr>
            <w:tcW w:w="10416" w:type="dxa"/>
            <w:shd w:val="clear" w:color="auto" w:fill="DCDCFF"/>
          </w:tcPr>
          <w:p w14:paraId="4C98CA1F" w14:textId="0E4905CE" w:rsidR="0009277E" w:rsidRPr="00D552A9" w:rsidRDefault="00003171" w:rsidP="00C92A81">
            <w:pPr>
              <w:pStyle w:val="AuthorNote"/>
              <w:rPr>
                <w:color w:val="auto"/>
                <w:sz w:val="24"/>
                <w:szCs w:val="24"/>
              </w:rPr>
            </w:pPr>
            <w:r w:rsidRPr="00D552A9">
              <w:rPr>
                <w:color w:val="auto"/>
                <w:sz w:val="24"/>
                <w:szCs w:val="24"/>
              </w:rPr>
              <w:t>Validate</w:t>
            </w:r>
            <w:r w:rsidR="00C92A81" w:rsidRPr="00D552A9">
              <w:rPr>
                <w:color w:val="auto"/>
                <w:sz w:val="24"/>
                <w:szCs w:val="24"/>
              </w:rPr>
              <w:t xml:space="preserve"> that, in </w:t>
            </w:r>
            <w:r w:rsidRPr="00D552A9">
              <w:rPr>
                <w:color w:val="auto"/>
                <w:sz w:val="24"/>
                <w:szCs w:val="24"/>
              </w:rPr>
              <w:t>all</w:t>
            </w:r>
            <w:r w:rsidR="00C92A81" w:rsidRPr="00D552A9">
              <w:rPr>
                <w:color w:val="auto"/>
                <w:sz w:val="24"/>
                <w:szCs w:val="24"/>
              </w:rPr>
              <w:t xml:space="preserve"> year</w:t>
            </w:r>
            <w:r w:rsidRPr="00D552A9">
              <w:rPr>
                <w:color w:val="auto"/>
                <w:sz w:val="24"/>
                <w:szCs w:val="24"/>
              </w:rPr>
              <w:t>s</w:t>
            </w:r>
            <w:r w:rsidR="00C92A81" w:rsidRPr="00D552A9">
              <w:rPr>
                <w:color w:val="auto"/>
                <w:sz w:val="24"/>
                <w:szCs w:val="24"/>
              </w:rPr>
              <w:t xml:space="preserve"> since the last audit, if the Components in any Protection System Segment maintained through a PSMP had experienced more than 4% Countable Events, the entity had reduced the Countable Events to 4% or less of the population of that Segment within 3 years of the initial determination of the exceedance of 4%. </w:t>
            </w:r>
          </w:p>
        </w:tc>
      </w:tr>
      <w:tr w:rsidR="00690447" w:rsidRPr="00070633" w14:paraId="2973C702" w14:textId="77777777" w:rsidTr="00D03961">
        <w:tc>
          <w:tcPr>
            <w:tcW w:w="374" w:type="dxa"/>
            <w:shd w:val="clear" w:color="auto" w:fill="auto"/>
          </w:tcPr>
          <w:p w14:paraId="3194E627" w14:textId="77777777" w:rsidR="00690447" w:rsidRPr="004867E1" w:rsidRDefault="00690447" w:rsidP="00070633">
            <w:pPr>
              <w:pStyle w:val="AuthorNote"/>
              <w:rPr>
                <w:color w:val="auto"/>
                <w:sz w:val="24"/>
                <w:szCs w:val="24"/>
              </w:rPr>
            </w:pPr>
          </w:p>
        </w:tc>
        <w:tc>
          <w:tcPr>
            <w:tcW w:w="10416" w:type="dxa"/>
            <w:shd w:val="clear" w:color="auto" w:fill="DCDCFF"/>
          </w:tcPr>
          <w:p w14:paraId="384E287B" w14:textId="77777777" w:rsidR="00690447" w:rsidRPr="004867E1" w:rsidRDefault="00690447" w:rsidP="00070633">
            <w:pPr>
              <w:pStyle w:val="AuthorNote"/>
              <w:rPr>
                <w:color w:val="auto"/>
                <w:sz w:val="24"/>
                <w:szCs w:val="24"/>
              </w:rPr>
            </w:pPr>
            <w:r w:rsidRPr="004867E1">
              <w:rPr>
                <w:color w:val="auto"/>
                <w:sz w:val="24"/>
                <w:szCs w:val="24"/>
              </w:rPr>
              <w:t>Verify that the Protection System Components within each selected Segment were of a consistent design standard, or are or were of a particular model or type from a single manufacturer that typically share other common elements</w:t>
            </w:r>
            <w:r w:rsidR="00D53D2F">
              <w:rPr>
                <w:color w:val="auto"/>
                <w:sz w:val="24"/>
                <w:szCs w:val="24"/>
              </w:rPr>
              <w:t xml:space="preserve">, in every </w:t>
            </w:r>
            <w:r w:rsidR="00E517B8">
              <w:rPr>
                <w:color w:val="auto"/>
                <w:sz w:val="24"/>
                <w:szCs w:val="24"/>
              </w:rPr>
              <w:t xml:space="preserve">year </w:t>
            </w:r>
            <w:r w:rsidR="00D53D2F">
              <w:rPr>
                <w:color w:val="auto"/>
                <w:sz w:val="24"/>
                <w:szCs w:val="24"/>
              </w:rPr>
              <w:t>since the last audit.</w:t>
            </w:r>
          </w:p>
        </w:tc>
      </w:tr>
      <w:tr w:rsidR="00070633" w:rsidRPr="00070633" w14:paraId="5FC1ABF8" w14:textId="77777777" w:rsidTr="004867E1">
        <w:tc>
          <w:tcPr>
            <w:tcW w:w="10790" w:type="dxa"/>
            <w:gridSpan w:val="2"/>
            <w:shd w:val="clear" w:color="auto" w:fill="DCDCFF"/>
          </w:tcPr>
          <w:p w14:paraId="59A666C6" w14:textId="77777777" w:rsidR="00070633" w:rsidRPr="004867E1" w:rsidRDefault="00070633" w:rsidP="0080513D">
            <w:pPr>
              <w:pStyle w:val="AuthorNote"/>
              <w:rPr>
                <w:color w:val="auto"/>
                <w:sz w:val="24"/>
                <w:szCs w:val="24"/>
              </w:rPr>
            </w:pPr>
            <w:r w:rsidRPr="004867E1">
              <w:rPr>
                <w:b/>
                <w:color w:val="auto"/>
                <w:sz w:val="24"/>
                <w:szCs w:val="24"/>
              </w:rPr>
              <w:t>Note to Auditor:</w:t>
            </w:r>
            <w:r w:rsidRPr="004867E1">
              <w:rPr>
                <w:color w:val="auto"/>
                <w:sz w:val="24"/>
                <w:szCs w:val="24"/>
              </w:rPr>
              <w:t xml:space="preserve"> Auditors should use their professional judgment in selecting all, or a sample, of the designated performance-based Segments of the Protection </w:t>
            </w:r>
            <w:r w:rsidR="000F7FC4" w:rsidRPr="004867E1">
              <w:rPr>
                <w:color w:val="auto"/>
                <w:sz w:val="24"/>
                <w:szCs w:val="24"/>
              </w:rPr>
              <w:t>Systems that</w:t>
            </w:r>
            <w:r w:rsidRPr="004867E1">
              <w:rPr>
                <w:color w:val="auto"/>
                <w:sz w:val="24"/>
                <w:szCs w:val="24"/>
              </w:rPr>
              <w:t xml:space="preserve"> were maintained under performance-based maintenance since the last audit.   Note that a flow chart covering the establishment and maintenance of performance-based programs is provided as </w:t>
            </w:r>
            <w:r w:rsidR="0080513D" w:rsidRPr="004867E1">
              <w:rPr>
                <w:color w:val="auto"/>
                <w:sz w:val="24"/>
                <w:szCs w:val="24"/>
              </w:rPr>
              <w:t>Figure 1</w:t>
            </w:r>
            <w:r w:rsidRPr="004867E1">
              <w:rPr>
                <w:color w:val="auto"/>
                <w:sz w:val="24"/>
                <w:szCs w:val="24"/>
              </w:rPr>
              <w:t xml:space="preserve"> to this RSAW.      </w:t>
            </w:r>
          </w:p>
        </w:tc>
      </w:tr>
    </w:tbl>
    <w:p w14:paraId="23EF3478" w14:textId="77777777" w:rsidR="006B276F" w:rsidRPr="00070633" w:rsidRDefault="006B276F" w:rsidP="007A379C">
      <w:pPr>
        <w:pStyle w:val="AuthorNote"/>
        <w:rPr>
          <w:color w:val="auto"/>
          <w:sz w:val="24"/>
          <w:szCs w:val="24"/>
        </w:rPr>
      </w:pPr>
    </w:p>
    <w:p w14:paraId="2ABC9E3C" w14:textId="77777777" w:rsidR="00AE5246" w:rsidRDefault="00A2475F" w:rsidP="00AE5246">
      <w:pPr>
        <w:pStyle w:val="RqtSection"/>
        <w:rPr>
          <w:color w:val="264D74"/>
        </w:rPr>
      </w:pPr>
      <w:r w:rsidRPr="006C43BC">
        <w:t>Auditor Notes</w:t>
      </w:r>
      <w:r w:rsidR="00AE5246" w:rsidRPr="006C43BC">
        <w:t>:</w:t>
      </w:r>
      <w:r w:rsidR="00AE5246" w:rsidRPr="006C43BC">
        <w:rPr>
          <w:color w:val="264D74"/>
        </w:rPr>
        <w:t xml:space="preserve"> </w:t>
      </w:r>
    </w:p>
    <w:p w14:paraId="210F37F2" w14:textId="77777777" w:rsidR="0019016F" w:rsidRDefault="0019016F" w:rsidP="00AE5246">
      <w:pPr>
        <w:pStyle w:val="RqtSection"/>
        <w:rPr>
          <w:color w:val="264D74"/>
        </w:rPr>
      </w:pPr>
    </w:p>
    <w:p w14:paraId="5FE1F1B7" w14:textId="77777777" w:rsidR="0019016F"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7A02D929" w14:textId="77777777" w:rsidR="0019016F"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5A51F85F" w14:textId="77777777" w:rsidR="0019016F"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15B245BB" w14:textId="77777777" w:rsidR="0019016F"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7329DC04" w14:textId="77777777" w:rsidR="0019016F" w:rsidRPr="006C43BC" w:rsidRDefault="0019016F" w:rsidP="0019016F">
      <w:pPr>
        <w:pStyle w:val="RqtSection"/>
        <w:pBdr>
          <w:top w:val="single" w:sz="4" w:space="1" w:color="auto"/>
          <w:left w:val="single" w:sz="4" w:space="4" w:color="auto"/>
          <w:bottom w:val="single" w:sz="4" w:space="1" w:color="auto"/>
          <w:right w:val="single" w:sz="4" w:space="4" w:color="auto"/>
        </w:pBdr>
        <w:rPr>
          <w:color w:val="264D74"/>
        </w:rPr>
      </w:pPr>
    </w:p>
    <w:p w14:paraId="27EA716D" w14:textId="77777777" w:rsidR="005E0917" w:rsidRDefault="005E0917">
      <w:pPr>
        <w:autoSpaceDE/>
        <w:autoSpaceDN/>
        <w:adjustRightInd/>
        <w:rPr>
          <w:rFonts w:asciiTheme="minorHAnsi" w:hAnsiTheme="minorHAnsi" w:cs="Times New Roman"/>
          <w:color w:val="0070C0"/>
          <w:sz w:val="22"/>
          <w:szCs w:val="22"/>
        </w:rPr>
      </w:pPr>
      <w:r>
        <w:br w:type="page"/>
      </w:r>
    </w:p>
    <w:p w14:paraId="680E32B2" w14:textId="77777777" w:rsidR="00357A69" w:rsidRPr="00E605AA" w:rsidRDefault="00357A69" w:rsidP="00E605AA">
      <w:pPr>
        <w:pStyle w:val="SectHead"/>
      </w:pPr>
      <w:r w:rsidRPr="00E605AA">
        <w:lastRenderedPageBreak/>
        <w:t>R3 Supporting Evidence and Documentation</w:t>
      </w:r>
    </w:p>
    <w:p w14:paraId="03BBB72D" w14:textId="77777777" w:rsidR="00357A69" w:rsidRPr="008C6E95" w:rsidRDefault="00357A69" w:rsidP="00357A69">
      <w:pPr>
        <w:spacing w:before="120"/>
        <w:ind w:left="900" w:hanging="540"/>
        <w:rPr>
          <w:rFonts w:asciiTheme="minorHAnsi" w:hAnsiTheme="minorHAnsi" w:cs="Times New Roman"/>
          <w:color w:val="auto"/>
        </w:rPr>
      </w:pPr>
      <w:r w:rsidRPr="00391059">
        <w:rPr>
          <w:rFonts w:asciiTheme="minorHAnsi" w:hAnsiTheme="minorHAnsi" w:cs="Times New Roman"/>
          <w:b/>
          <w:color w:val="auto"/>
        </w:rPr>
        <w:t>R3</w:t>
      </w:r>
      <w:r w:rsidRPr="008C6E95">
        <w:rPr>
          <w:rFonts w:asciiTheme="minorHAnsi" w:hAnsiTheme="minorHAnsi" w:cs="Times New Roman"/>
          <w:color w:val="auto"/>
        </w:rPr>
        <w:t>.</w:t>
      </w:r>
      <w:r w:rsidRPr="008C6E95">
        <w:rPr>
          <w:rFonts w:asciiTheme="minorHAnsi" w:hAnsiTheme="minorHAnsi" w:cs="Times New Roman"/>
          <w:color w:val="auto"/>
        </w:rPr>
        <w:tab/>
        <w:t>Each Transmission Owner, Generator Owner, and Distribution Provider that utilizes time based maintenance programs(s) shall maintain its Protection System Components that are included within the time-based maintenance program in accordance with the minimum maintenance activities and maximum maintenance intervals prescribed within Tables 1-1 through 1-5, Table 2, and Table 3.</w:t>
      </w:r>
    </w:p>
    <w:p w14:paraId="536EEB06" w14:textId="77777777" w:rsidR="00357A69" w:rsidRDefault="00357A69" w:rsidP="00357A69">
      <w:pPr>
        <w:spacing w:before="120"/>
        <w:ind w:left="900" w:hanging="540"/>
        <w:rPr>
          <w:rFonts w:asciiTheme="minorHAnsi" w:hAnsiTheme="minorHAnsi" w:cs="Times New Roman"/>
          <w:color w:val="auto"/>
        </w:rPr>
      </w:pPr>
      <w:r w:rsidRPr="00391059">
        <w:rPr>
          <w:rFonts w:asciiTheme="minorHAnsi" w:hAnsiTheme="minorHAnsi" w:cs="Times New Roman"/>
          <w:b/>
          <w:color w:val="auto"/>
        </w:rPr>
        <w:t>M3</w:t>
      </w:r>
      <w:r w:rsidRPr="008C6E95">
        <w:rPr>
          <w:rFonts w:asciiTheme="minorHAnsi" w:hAnsiTheme="minorHAnsi" w:cs="Times New Roman"/>
          <w:color w:val="auto"/>
        </w:rPr>
        <w:t>.</w:t>
      </w:r>
      <w:r w:rsidRPr="008C6E95">
        <w:rPr>
          <w:rFonts w:asciiTheme="minorHAnsi" w:hAnsiTheme="minorHAnsi" w:cs="Times New Roman"/>
          <w:color w:val="auto"/>
        </w:rPr>
        <w:tab/>
        <w:t>Each Transmission Owner, Generator Owner, and Distribution Provider that utilizes time based maintenance programs(s) shall have evidence that it has maintenance records, dated maintenance summaries, dated check-off lists, dated inspection records, or dated work orders.</w:t>
      </w:r>
    </w:p>
    <w:p w14:paraId="613B2F6D" w14:textId="77777777" w:rsidR="002A66FF" w:rsidRDefault="002A66FF" w:rsidP="00357A69">
      <w:pPr>
        <w:spacing w:before="120"/>
        <w:ind w:left="900" w:hanging="540"/>
        <w:rPr>
          <w:rFonts w:asciiTheme="minorHAnsi" w:hAnsiTheme="minorHAnsi" w:cs="Times New Roman"/>
          <w:color w:val="auto"/>
        </w:rPr>
      </w:pPr>
    </w:p>
    <w:p w14:paraId="2DFD5B8C"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BADDB27"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7BD6A72" w14:textId="77777777" w:rsidR="008D002F" w:rsidRPr="006C43BC"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8A953E3"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6303CEFB" w14:textId="77777777" w:rsidR="008D002F" w:rsidRPr="00705BB3" w:rsidRDefault="008D002F" w:rsidP="00AE5246">
      <w:pPr>
        <w:widowControl w:val="0"/>
        <w:shd w:val="clear" w:color="auto" w:fill="CDFFCD"/>
        <w:jc w:val="both"/>
        <w:rPr>
          <w:rFonts w:asciiTheme="minorHAnsi" w:hAnsiTheme="minorHAnsi" w:cs="Times New Roman"/>
          <w:bCs/>
          <w:color w:val="auto"/>
          <w:sz w:val="22"/>
          <w:szCs w:val="22"/>
        </w:rPr>
      </w:pPr>
    </w:p>
    <w:p w14:paraId="242850C5" w14:textId="77777777" w:rsidR="00580281" w:rsidRPr="00580281" w:rsidRDefault="00580281" w:rsidP="00580281">
      <w:pPr>
        <w:pStyle w:val="AuthorNote"/>
        <w:rPr>
          <w:b/>
        </w:rPr>
      </w:pPr>
    </w:p>
    <w:tbl>
      <w:tblPr>
        <w:tblStyle w:val="TableGrid2"/>
        <w:tblW w:w="0" w:type="auto"/>
        <w:tblLook w:val="04A0" w:firstRow="1" w:lastRow="0" w:firstColumn="1" w:lastColumn="0" w:noHBand="0" w:noVBand="1"/>
      </w:tblPr>
      <w:tblGrid>
        <w:gridCol w:w="10790"/>
      </w:tblGrid>
      <w:tr w:rsidR="00580281" w:rsidRPr="00580281" w14:paraId="2DCE259C" w14:textId="77777777" w:rsidTr="00EB0E86">
        <w:tc>
          <w:tcPr>
            <w:tcW w:w="10790" w:type="dxa"/>
            <w:shd w:val="clear" w:color="auto" w:fill="DCDCFF"/>
          </w:tcPr>
          <w:p w14:paraId="39AF6A63" w14:textId="77777777" w:rsidR="00580281" w:rsidRPr="00F04515" w:rsidRDefault="00580281" w:rsidP="00580281">
            <w:pPr>
              <w:pStyle w:val="AuthorNote"/>
              <w:rPr>
                <w:bCs/>
                <w:color w:val="auto"/>
                <w:sz w:val="24"/>
                <w:szCs w:val="24"/>
              </w:rPr>
            </w:pPr>
            <w:r w:rsidRPr="00F04515">
              <w:rPr>
                <w:bCs/>
                <w:color w:val="auto"/>
                <w:sz w:val="24"/>
                <w:szCs w:val="24"/>
              </w:rPr>
              <w:t>Special Note to</w:t>
            </w:r>
            <w:r w:rsidR="00795D23">
              <w:rPr>
                <w:bCs/>
                <w:color w:val="auto"/>
                <w:sz w:val="24"/>
                <w:szCs w:val="24"/>
              </w:rPr>
              <w:t xml:space="preserve"> the</w:t>
            </w:r>
            <w:r w:rsidRPr="00F04515">
              <w:rPr>
                <w:bCs/>
                <w:color w:val="auto"/>
                <w:sz w:val="24"/>
                <w:szCs w:val="24"/>
              </w:rPr>
              <w:t xml:space="preserve"> Auditor:  </w:t>
            </w:r>
          </w:p>
          <w:p w14:paraId="1991231F" w14:textId="77777777" w:rsidR="00580281" w:rsidRPr="00F04515" w:rsidRDefault="00580281" w:rsidP="00580281">
            <w:pPr>
              <w:pStyle w:val="AuthorNote"/>
              <w:rPr>
                <w:bCs/>
                <w:color w:val="auto"/>
                <w:sz w:val="24"/>
                <w:szCs w:val="24"/>
              </w:rPr>
            </w:pPr>
          </w:p>
          <w:p w14:paraId="6FFD16DA" w14:textId="04DE5A55" w:rsidR="00580281" w:rsidRDefault="00580281" w:rsidP="00580281">
            <w:pPr>
              <w:pStyle w:val="AuthorNote"/>
              <w:rPr>
                <w:bCs/>
                <w:color w:val="auto"/>
                <w:sz w:val="24"/>
                <w:szCs w:val="24"/>
              </w:rPr>
            </w:pPr>
            <w:r w:rsidRPr="00F04515">
              <w:rPr>
                <w:bCs/>
                <w:color w:val="auto"/>
                <w:sz w:val="24"/>
                <w:szCs w:val="24"/>
              </w:rPr>
              <w:t xml:space="preserve">Large </w:t>
            </w:r>
            <w:r w:rsidR="003F036A">
              <w:rPr>
                <w:bCs/>
                <w:color w:val="auto"/>
                <w:sz w:val="24"/>
                <w:szCs w:val="24"/>
              </w:rPr>
              <w:t>e</w:t>
            </w:r>
            <w:r w:rsidR="005078B4" w:rsidRPr="00F04515">
              <w:rPr>
                <w:bCs/>
                <w:color w:val="auto"/>
                <w:sz w:val="24"/>
                <w:szCs w:val="24"/>
              </w:rPr>
              <w:t>ntities subject</w:t>
            </w:r>
            <w:r w:rsidRPr="00F04515">
              <w:rPr>
                <w:bCs/>
                <w:color w:val="auto"/>
                <w:sz w:val="24"/>
                <w:szCs w:val="24"/>
              </w:rPr>
              <w:t xml:space="preserve"> to this Standard will typically own and maintain BES Protection Systems comprised of many thousands of individual Components</w:t>
            </w:r>
            <w:r w:rsidR="00D450CF" w:rsidRPr="00F04515">
              <w:rPr>
                <w:bCs/>
                <w:color w:val="auto"/>
                <w:sz w:val="24"/>
                <w:szCs w:val="24"/>
              </w:rPr>
              <w:t xml:space="preserve">.  </w:t>
            </w:r>
            <w:r w:rsidR="00DA1A29" w:rsidRPr="00F04515">
              <w:rPr>
                <w:bCs/>
                <w:color w:val="auto"/>
                <w:sz w:val="24"/>
                <w:szCs w:val="24"/>
              </w:rPr>
              <w:t xml:space="preserve">Reliability </w:t>
            </w:r>
            <w:r w:rsidR="00D450CF" w:rsidRPr="00F04515">
              <w:rPr>
                <w:bCs/>
                <w:color w:val="auto"/>
                <w:sz w:val="24"/>
                <w:szCs w:val="24"/>
              </w:rPr>
              <w:t>Standard</w:t>
            </w:r>
            <w:r w:rsidRPr="00F04515">
              <w:rPr>
                <w:bCs/>
                <w:color w:val="auto"/>
                <w:sz w:val="24"/>
                <w:szCs w:val="24"/>
              </w:rPr>
              <w:t xml:space="preserve"> </w:t>
            </w:r>
            <w:r w:rsidR="00DA1A29" w:rsidRPr="00F04515">
              <w:rPr>
                <w:bCs/>
                <w:color w:val="auto"/>
                <w:sz w:val="24"/>
                <w:szCs w:val="24"/>
              </w:rPr>
              <w:t>PRC-005-2</w:t>
            </w:r>
            <w:r w:rsidR="00B4675E">
              <w:rPr>
                <w:bCs/>
                <w:color w:val="auto"/>
                <w:sz w:val="24"/>
                <w:szCs w:val="24"/>
              </w:rPr>
              <w:t>(i)</w:t>
            </w:r>
            <w:r w:rsidR="00DA1A29" w:rsidRPr="00F04515">
              <w:rPr>
                <w:bCs/>
                <w:color w:val="auto"/>
                <w:sz w:val="24"/>
                <w:szCs w:val="24"/>
              </w:rPr>
              <w:t xml:space="preserve"> </w:t>
            </w:r>
            <w:r w:rsidRPr="00F04515">
              <w:rPr>
                <w:bCs/>
                <w:color w:val="auto"/>
                <w:sz w:val="24"/>
                <w:szCs w:val="24"/>
              </w:rPr>
              <w:t xml:space="preserve">imposes multiple </w:t>
            </w:r>
            <w:r w:rsidR="00EB0E86" w:rsidRPr="00F04515">
              <w:rPr>
                <w:bCs/>
                <w:color w:val="auto"/>
                <w:sz w:val="24"/>
                <w:szCs w:val="24"/>
              </w:rPr>
              <w:t xml:space="preserve">maintenance </w:t>
            </w:r>
            <w:r w:rsidRPr="00F04515">
              <w:rPr>
                <w:bCs/>
                <w:color w:val="auto"/>
                <w:sz w:val="24"/>
                <w:szCs w:val="24"/>
              </w:rPr>
              <w:t xml:space="preserve">requirements pertaining to </w:t>
            </w:r>
            <w:r w:rsidR="00DA1A29" w:rsidRPr="00F04515">
              <w:rPr>
                <w:bCs/>
                <w:color w:val="auto"/>
                <w:sz w:val="24"/>
                <w:szCs w:val="24"/>
              </w:rPr>
              <w:t xml:space="preserve">every </w:t>
            </w:r>
            <w:r w:rsidRPr="00F04515">
              <w:rPr>
                <w:bCs/>
                <w:color w:val="auto"/>
                <w:sz w:val="24"/>
                <w:szCs w:val="24"/>
              </w:rPr>
              <w:t>individual Component.  These extend to various mandatory maintenance intervals and to specific, obligatory detailed maintenance activities</w:t>
            </w:r>
            <w:r w:rsidR="00DA1A29" w:rsidRPr="00F04515">
              <w:rPr>
                <w:bCs/>
                <w:color w:val="auto"/>
                <w:sz w:val="24"/>
                <w:szCs w:val="24"/>
              </w:rPr>
              <w:t xml:space="preserve">.  </w:t>
            </w:r>
            <w:r w:rsidRPr="00F04515">
              <w:rPr>
                <w:bCs/>
                <w:color w:val="auto"/>
                <w:sz w:val="24"/>
                <w:szCs w:val="24"/>
              </w:rPr>
              <w:t xml:space="preserve">Given the extensive population of Components, and the multiplicity of unique requirements applicable to each, sampling techniques may be required to ensure a manageable approach to auditing </w:t>
            </w:r>
            <w:r w:rsidR="00351207">
              <w:rPr>
                <w:bCs/>
                <w:color w:val="auto"/>
                <w:sz w:val="24"/>
                <w:szCs w:val="24"/>
              </w:rPr>
              <w:t>com</w:t>
            </w:r>
            <w:r w:rsidR="003F036A">
              <w:rPr>
                <w:bCs/>
                <w:color w:val="auto"/>
                <w:sz w:val="24"/>
                <w:szCs w:val="24"/>
              </w:rPr>
              <w:t>pliance</w:t>
            </w:r>
            <w:r w:rsidR="00351207">
              <w:rPr>
                <w:bCs/>
                <w:color w:val="auto"/>
                <w:sz w:val="24"/>
                <w:szCs w:val="24"/>
              </w:rPr>
              <w:t xml:space="preserve"> with Requirement R3 for a </w:t>
            </w:r>
            <w:r w:rsidR="00946C64" w:rsidRPr="00F04515">
              <w:rPr>
                <w:bCs/>
                <w:color w:val="auto"/>
                <w:sz w:val="24"/>
                <w:szCs w:val="24"/>
              </w:rPr>
              <w:t xml:space="preserve">large </w:t>
            </w:r>
            <w:r w:rsidR="00F227D5">
              <w:rPr>
                <w:bCs/>
                <w:color w:val="auto"/>
                <w:sz w:val="24"/>
                <w:szCs w:val="24"/>
              </w:rPr>
              <w:t>e</w:t>
            </w:r>
            <w:r w:rsidR="00946C64" w:rsidRPr="00F04515">
              <w:rPr>
                <w:bCs/>
                <w:color w:val="auto"/>
                <w:sz w:val="24"/>
                <w:szCs w:val="24"/>
              </w:rPr>
              <w:t>ntity</w:t>
            </w:r>
            <w:r w:rsidR="00E46D90">
              <w:rPr>
                <w:bCs/>
                <w:color w:val="auto"/>
                <w:sz w:val="24"/>
                <w:szCs w:val="24"/>
              </w:rPr>
              <w:t>.</w:t>
            </w:r>
            <w:r w:rsidR="00946C64" w:rsidRPr="00F04515">
              <w:rPr>
                <w:bCs/>
                <w:color w:val="auto"/>
                <w:sz w:val="24"/>
                <w:szCs w:val="24"/>
              </w:rPr>
              <w:t xml:space="preserve"> </w:t>
            </w:r>
          </w:p>
          <w:p w14:paraId="5B62AB0B" w14:textId="77777777" w:rsidR="00E46D90" w:rsidRPr="00F04515" w:rsidRDefault="00E46D90" w:rsidP="00580281">
            <w:pPr>
              <w:pStyle w:val="AuthorNote"/>
              <w:rPr>
                <w:bCs/>
                <w:color w:val="auto"/>
                <w:sz w:val="24"/>
                <w:szCs w:val="24"/>
              </w:rPr>
            </w:pPr>
          </w:p>
          <w:p w14:paraId="7348BCF4" w14:textId="77777777" w:rsidR="00D450CF" w:rsidRPr="00F04515" w:rsidRDefault="00580281" w:rsidP="00D450CF">
            <w:pPr>
              <w:pStyle w:val="AuthorNote"/>
              <w:rPr>
                <w:bCs/>
                <w:color w:val="auto"/>
                <w:sz w:val="24"/>
                <w:szCs w:val="24"/>
              </w:rPr>
            </w:pPr>
            <w:r w:rsidRPr="00F04515">
              <w:rPr>
                <w:bCs/>
                <w:color w:val="auto"/>
                <w:sz w:val="24"/>
                <w:szCs w:val="24"/>
              </w:rPr>
              <w:t xml:space="preserve">Other, smaller </w:t>
            </w:r>
            <w:r w:rsidR="003F036A">
              <w:rPr>
                <w:bCs/>
                <w:color w:val="auto"/>
                <w:sz w:val="24"/>
                <w:szCs w:val="24"/>
              </w:rPr>
              <w:t>e</w:t>
            </w:r>
            <w:r w:rsidRPr="00F04515">
              <w:rPr>
                <w:bCs/>
                <w:color w:val="auto"/>
                <w:sz w:val="24"/>
                <w:szCs w:val="24"/>
              </w:rPr>
              <w:t>ntities subject to this Standard will possess</w:t>
            </w:r>
            <w:r w:rsidR="00D450CF" w:rsidRPr="00F04515">
              <w:rPr>
                <w:bCs/>
                <w:color w:val="auto"/>
                <w:sz w:val="24"/>
                <w:szCs w:val="24"/>
              </w:rPr>
              <w:t xml:space="preserve"> much smaller BES</w:t>
            </w:r>
            <w:r w:rsidRPr="00F04515">
              <w:rPr>
                <w:bCs/>
                <w:color w:val="auto"/>
                <w:sz w:val="24"/>
                <w:szCs w:val="24"/>
              </w:rPr>
              <w:t xml:space="preserve"> Protection System</w:t>
            </w:r>
            <w:r w:rsidR="00882E07">
              <w:rPr>
                <w:bCs/>
                <w:color w:val="auto"/>
                <w:sz w:val="24"/>
                <w:szCs w:val="24"/>
              </w:rPr>
              <w:t xml:space="preserve"> populations</w:t>
            </w:r>
            <w:r w:rsidR="00D450CF" w:rsidRPr="00F04515">
              <w:rPr>
                <w:bCs/>
                <w:color w:val="auto"/>
                <w:sz w:val="24"/>
                <w:szCs w:val="24"/>
              </w:rPr>
              <w:t xml:space="preserve">.  Examples could include smaller Distribution Providers and Generator Owners.  </w:t>
            </w:r>
            <w:r w:rsidR="005078B4" w:rsidRPr="00F04515">
              <w:rPr>
                <w:bCs/>
                <w:color w:val="auto"/>
                <w:sz w:val="24"/>
                <w:szCs w:val="24"/>
              </w:rPr>
              <w:t>Auditing</w:t>
            </w:r>
            <w:r w:rsidR="00D450CF" w:rsidRPr="00F04515">
              <w:rPr>
                <w:bCs/>
                <w:color w:val="auto"/>
                <w:sz w:val="24"/>
                <w:szCs w:val="24"/>
              </w:rPr>
              <w:t xml:space="preserve"> the compliance of such smaller </w:t>
            </w:r>
            <w:r w:rsidR="005078B4" w:rsidRPr="00F04515">
              <w:rPr>
                <w:bCs/>
                <w:color w:val="auto"/>
                <w:sz w:val="24"/>
                <w:szCs w:val="24"/>
              </w:rPr>
              <w:t>entities</w:t>
            </w:r>
            <w:r w:rsidR="00D450CF" w:rsidRPr="00F04515">
              <w:rPr>
                <w:bCs/>
                <w:color w:val="auto"/>
                <w:sz w:val="24"/>
                <w:szCs w:val="24"/>
              </w:rPr>
              <w:t xml:space="preserve"> may require less emphasis on sampling.</w:t>
            </w:r>
          </w:p>
          <w:p w14:paraId="4885D56D" w14:textId="77777777" w:rsidR="00D450CF" w:rsidRPr="00F04515" w:rsidRDefault="00D450CF" w:rsidP="00D450CF">
            <w:pPr>
              <w:pStyle w:val="AuthorNote"/>
              <w:rPr>
                <w:bCs/>
                <w:color w:val="auto"/>
                <w:sz w:val="24"/>
                <w:szCs w:val="24"/>
              </w:rPr>
            </w:pPr>
          </w:p>
          <w:p w14:paraId="515988F1" w14:textId="77777777" w:rsidR="00434D5B" w:rsidRPr="00F04515" w:rsidRDefault="005078B4" w:rsidP="00D450CF">
            <w:pPr>
              <w:pStyle w:val="AuthorNote"/>
              <w:rPr>
                <w:bCs/>
                <w:color w:val="auto"/>
                <w:sz w:val="24"/>
                <w:szCs w:val="24"/>
              </w:rPr>
            </w:pPr>
            <w:r w:rsidRPr="00F04515">
              <w:rPr>
                <w:bCs/>
                <w:color w:val="auto"/>
                <w:sz w:val="24"/>
                <w:szCs w:val="24"/>
              </w:rPr>
              <w:t>Recognizing</w:t>
            </w:r>
            <w:r w:rsidR="00D450CF" w:rsidRPr="00F04515">
              <w:rPr>
                <w:bCs/>
                <w:color w:val="auto"/>
                <w:sz w:val="24"/>
                <w:szCs w:val="24"/>
              </w:rPr>
              <w:t xml:space="preserve"> the above, two </w:t>
            </w:r>
            <w:r w:rsidR="00434D5B" w:rsidRPr="00F04515">
              <w:rPr>
                <w:bCs/>
                <w:color w:val="auto"/>
                <w:sz w:val="24"/>
                <w:szCs w:val="24"/>
              </w:rPr>
              <w:t>methods</w:t>
            </w:r>
            <w:r w:rsidR="00D450CF" w:rsidRPr="00F04515">
              <w:rPr>
                <w:bCs/>
                <w:color w:val="auto"/>
                <w:sz w:val="24"/>
                <w:szCs w:val="24"/>
              </w:rPr>
              <w:t xml:space="preserve"> </w:t>
            </w:r>
            <w:r w:rsidR="00434D5B" w:rsidRPr="00F04515">
              <w:rPr>
                <w:bCs/>
                <w:color w:val="auto"/>
                <w:sz w:val="24"/>
                <w:szCs w:val="24"/>
              </w:rPr>
              <w:t xml:space="preserve">for auditing compliance with Requirement </w:t>
            </w:r>
            <w:r w:rsidR="00E565EC">
              <w:rPr>
                <w:bCs/>
                <w:color w:val="auto"/>
                <w:sz w:val="24"/>
                <w:szCs w:val="24"/>
              </w:rPr>
              <w:t>R</w:t>
            </w:r>
            <w:r w:rsidR="00434D5B" w:rsidRPr="00F04515">
              <w:rPr>
                <w:bCs/>
                <w:color w:val="auto"/>
                <w:sz w:val="24"/>
                <w:szCs w:val="24"/>
              </w:rPr>
              <w:t>3 are provided.</w:t>
            </w:r>
          </w:p>
          <w:p w14:paraId="72E7774A" w14:textId="77777777" w:rsidR="00434D5B" w:rsidRPr="00F04515" w:rsidRDefault="00434D5B" w:rsidP="00D450CF">
            <w:pPr>
              <w:pStyle w:val="AuthorNote"/>
              <w:rPr>
                <w:bCs/>
                <w:color w:val="auto"/>
                <w:sz w:val="24"/>
                <w:szCs w:val="24"/>
              </w:rPr>
            </w:pPr>
          </w:p>
          <w:p w14:paraId="34D847BF" w14:textId="77777777" w:rsidR="00715FB8" w:rsidRPr="00F04515" w:rsidRDefault="00434D5B" w:rsidP="004A1E29">
            <w:pPr>
              <w:pStyle w:val="AuthorNote"/>
              <w:rPr>
                <w:bCs/>
                <w:color w:val="auto"/>
                <w:sz w:val="24"/>
                <w:szCs w:val="24"/>
              </w:rPr>
            </w:pPr>
            <w:r w:rsidRPr="00F04515">
              <w:rPr>
                <w:bCs/>
                <w:color w:val="auto"/>
                <w:sz w:val="24"/>
                <w:szCs w:val="24"/>
              </w:rPr>
              <w:t xml:space="preserve">Method </w:t>
            </w:r>
            <w:r w:rsidR="00882E07">
              <w:rPr>
                <w:bCs/>
                <w:color w:val="auto"/>
                <w:sz w:val="24"/>
                <w:szCs w:val="24"/>
              </w:rPr>
              <w:t>3-</w:t>
            </w:r>
            <w:r w:rsidRPr="00F04515">
              <w:rPr>
                <w:bCs/>
                <w:color w:val="auto"/>
                <w:sz w:val="24"/>
                <w:szCs w:val="24"/>
              </w:rPr>
              <w:t xml:space="preserve">1 is more typically applicable to larger </w:t>
            </w:r>
            <w:r w:rsidR="003F036A">
              <w:rPr>
                <w:bCs/>
                <w:color w:val="auto"/>
                <w:sz w:val="24"/>
                <w:szCs w:val="24"/>
              </w:rPr>
              <w:t>e</w:t>
            </w:r>
            <w:r w:rsidRPr="00F04515">
              <w:rPr>
                <w:bCs/>
                <w:color w:val="auto"/>
                <w:sz w:val="24"/>
                <w:szCs w:val="24"/>
              </w:rPr>
              <w:t>ntities with extensive BES Protection System</w:t>
            </w:r>
            <w:r w:rsidR="00882E07">
              <w:rPr>
                <w:bCs/>
                <w:color w:val="auto"/>
                <w:sz w:val="24"/>
                <w:szCs w:val="24"/>
              </w:rPr>
              <w:t xml:space="preserve"> populations</w:t>
            </w:r>
            <w:r w:rsidRPr="00F04515">
              <w:rPr>
                <w:bCs/>
                <w:color w:val="auto"/>
                <w:sz w:val="24"/>
                <w:szCs w:val="24"/>
              </w:rPr>
              <w:t>.  This approach relies heavily o</w:t>
            </w:r>
            <w:r w:rsidR="003B1F80">
              <w:rPr>
                <w:bCs/>
                <w:color w:val="auto"/>
                <w:sz w:val="24"/>
                <w:szCs w:val="24"/>
              </w:rPr>
              <w:t>n</w:t>
            </w:r>
            <w:r w:rsidRPr="00F04515">
              <w:rPr>
                <w:bCs/>
                <w:color w:val="auto"/>
                <w:sz w:val="24"/>
                <w:szCs w:val="24"/>
              </w:rPr>
              <w:t xml:space="preserve"> sampling techniques and pre-audit coordination with the </w:t>
            </w:r>
            <w:r w:rsidR="003F036A">
              <w:rPr>
                <w:bCs/>
                <w:color w:val="auto"/>
                <w:sz w:val="24"/>
                <w:szCs w:val="24"/>
              </w:rPr>
              <w:t>e</w:t>
            </w:r>
            <w:r w:rsidRPr="00F04515">
              <w:rPr>
                <w:bCs/>
                <w:color w:val="auto"/>
                <w:sz w:val="24"/>
                <w:szCs w:val="24"/>
              </w:rPr>
              <w:t xml:space="preserve">ntity.  Method </w:t>
            </w:r>
            <w:r w:rsidR="00882E07">
              <w:rPr>
                <w:bCs/>
                <w:color w:val="auto"/>
                <w:sz w:val="24"/>
                <w:szCs w:val="24"/>
              </w:rPr>
              <w:t>3-</w:t>
            </w:r>
            <w:r w:rsidRPr="00F04515">
              <w:rPr>
                <w:bCs/>
                <w:color w:val="auto"/>
                <w:sz w:val="24"/>
                <w:szCs w:val="24"/>
              </w:rPr>
              <w:t xml:space="preserve">2 may be used when auditing a smaller </w:t>
            </w:r>
            <w:r w:rsidR="003F036A">
              <w:rPr>
                <w:bCs/>
                <w:color w:val="auto"/>
                <w:sz w:val="24"/>
                <w:szCs w:val="24"/>
              </w:rPr>
              <w:t>e</w:t>
            </w:r>
            <w:r w:rsidRPr="00F04515">
              <w:rPr>
                <w:bCs/>
                <w:color w:val="auto"/>
                <w:sz w:val="24"/>
                <w:szCs w:val="24"/>
              </w:rPr>
              <w:t>ntity and relies less on sampling</w:t>
            </w:r>
            <w:r w:rsidR="0048035C" w:rsidRPr="00F04515">
              <w:rPr>
                <w:bCs/>
                <w:color w:val="auto"/>
                <w:sz w:val="24"/>
                <w:szCs w:val="24"/>
              </w:rPr>
              <w:t xml:space="preserve">.  </w:t>
            </w:r>
            <w:r w:rsidR="00882E07">
              <w:rPr>
                <w:bCs/>
                <w:color w:val="auto"/>
                <w:sz w:val="24"/>
                <w:szCs w:val="24"/>
              </w:rPr>
              <w:t>D</w:t>
            </w:r>
            <w:r w:rsidR="0048035C" w:rsidRPr="00F04515">
              <w:rPr>
                <w:bCs/>
                <w:color w:val="auto"/>
                <w:sz w:val="24"/>
                <w:szCs w:val="24"/>
              </w:rPr>
              <w:t>escriptions of both methods are provided.</w:t>
            </w:r>
            <w:r w:rsidRPr="00F04515">
              <w:rPr>
                <w:bCs/>
                <w:color w:val="auto"/>
                <w:sz w:val="24"/>
                <w:szCs w:val="24"/>
              </w:rPr>
              <w:t xml:space="preserve"> </w:t>
            </w:r>
          </w:p>
          <w:p w14:paraId="68453995" w14:textId="77777777" w:rsidR="00715FB8" w:rsidRPr="00320CF0" w:rsidRDefault="00715FB8" w:rsidP="004A1E29">
            <w:pPr>
              <w:pStyle w:val="AuthorNote"/>
              <w:rPr>
                <w:bCs/>
                <w:color w:val="auto"/>
              </w:rPr>
            </w:pPr>
          </w:p>
          <w:p w14:paraId="42BF091B" w14:textId="221510C0" w:rsidR="00715FB8" w:rsidRPr="00F04515" w:rsidRDefault="00715FB8" w:rsidP="00715FB8">
            <w:pPr>
              <w:pStyle w:val="AuthorNote"/>
              <w:rPr>
                <w:bCs/>
                <w:color w:val="auto"/>
                <w:sz w:val="24"/>
                <w:szCs w:val="24"/>
              </w:rPr>
            </w:pPr>
            <w:r w:rsidRPr="00F04515">
              <w:rPr>
                <w:bCs/>
                <w:color w:val="auto"/>
                <w:sz w:val="24"/>
                <w:szCs w:val="24"/>
              </w:rPr>
              <w:t xml:space="preserve">The primary advantage of auditing using Method </w:t>
            </w:r>
            <w:r w:rsidR="00BF1FAC">
              <w:rPr>
                <w:bCs/>
                <w:color w:val="auto"/>
                <w:sz w:val="24"/>
                <w:szCs w:val="24"/>
              </w:rPr>
              <w:t>3-</w:t>
            </w:r>
            <w:r w:rsidRPr="00F04515">
              <w:rPr>
                <w:bCs/>
                <w:color w:val="auto"/>
                <w:sz w:val="24"/>
                <w:szCs w:val="24"/>
              </w:rPr>
              <w:t xml:space="preserve">1 is that it avoids the burden of assembling and addressing voluminous maintenance records which </w:t>
            </w:r>
            <w:r w:rsidR="00882E07">
              <w:rPr>
                <w:bCs/>
                <w:color w:val="auto"/>
                <w:sz w:val="24"/>
                <w:szCs w:val="24"/>
              </w:rPr>
              <w:t>may</w:t>
            </w:r>
            <w:r w:rsidRPr="00F04515">
              <w:rPr>
                <w:bCs/>
                <w:color w:val="auto"/>
                <w:sz w:val="24"/>
                <w:szCs w:val="24"/>
              </w:rPr>
              <w:t xml:space="preserve"> not be needed</w:t>
            </w:r>
            <w:r w:rsidR="0027423E">
              <w:rPr>
                <w:bCs/>
                <w:color w:val="auto"/>
                <w:sz w:val="24"/>
                <w:szCs w:val="24"/>
              </w:rPr>
              <w:t>.</w:t>
            </w:r>
            <w:r w:rsidRPr="00F04515">
              <w:rPr>
                <w:bCs/>
                <w:color w:val="auto"/>
                <w:sz w:val="24"/>
                <w:szCs w:val="24"/>
              </w:rPr>
              <w:t xml:space="preserve">  Obtaining evidence under Method </w:t>
            </w:r>
            <w:r w:rsidR="00BF1FAC">
              <w:rPr>
                <w:bCs/>
                <w:color w:val="auto"/>
                <w:sz w:val="24"/>
                <w:szCs w:val="24"/>
              </w:rPr>
              <w:t>3-</w:t>
            </w:r>
            <w:r w:rsidRPr="00F04515">
              <w:rPr>
                <w:bCs/>
                <w:color w:val="auto"/>
                <w:sz w:val="24"/>
                <w:szCs w:val="24"/>
              </w:rPr>
              <w:t xml:space="preserve">1 focuses on the early identification of those Protection System records which will be examined as part of the audit.  The auditor first examines summary level materials requested from the </w:t>
            </w:r>
            <w:r w:rsidR="0027423E">
              <w:rPr>
                <w:bCs/>
                <w:color w:val="auto"/>
                <w:sz w:val="24"/>
                <w:szCs w:val="24"/>
              </w:rPr>
              <w:t>e</w:t>
            </w:r>
            <w:r w:rsidRPr="00F04515">
              <w:rPr>
                <w:bCs/>
                <w:color w:val="auto"/>
                <w:sz w:val="24"/>
                <w:szCs w:val="24"/>
              </w:rPr>
              <w:t xml:space="preserve">ntity to determine </w:t>
            </w:r>
            <w:r w:rsidR="005078B4" w:rsidRPr="00F04515">
              <w:rPr>
                <w:bCs/>
                <w:color w:val="auto"/>
                <w:sz w:val="24"/>
                <w:szCs w:val="24"/>
              </w:rPr>
              <w:t xml:space="preserve">those BES Facilities whose </w:t>
            </w:r>
            <w:r w:rsidRPr="00F04515">
              <w:rPr>
                <w:bCs/>
                <w:color w:val="auto"/>
                <w:sz w:val="24"/>
                <w:szCs w:val="24"/>
              </w:rPr>
              <w:t xml:space="preserve">Protection Systems </w:t>
            </w:r>
            <w:r w:rsidR="005078B4" w:rsidRPr="00F04515">
              <w:rPr>
                <w:bCs/>
                <w:color w:val="auto"/>
                <w:sz w:val="24"/>
                <w:szCs w:val="24"/>
              </w:rPr>
              <w:t>will</w:t>
            </w:r>
            <w:r w:rsidRPr="00F04515">
              <w:rPr>
                <w:bCs/>
                <w:color w:val="auto"/>
                <w:sz w:val="24"/>
                <w:szCs w:val="24"/>
              </w:rPr>
              <w:t xml:space="preserve"> be audited.</w:t>
            </w:r>
            <w:r w:rsidR="0027423E">
              <w:rPr>
                <w:bCs/>
                <w:color w:val="auto"/>
                <w:sz w:val="24"/>
                <w:szCs w:val="24"/>
              </w:rPr>
              <w:t xml:space="preserve">  </w:t>
            </w:r>
            <w:r w:rsidR="00456767">
              <w:rPr>
                <w:bCs/>
                <w:color w:val="auto"/>
                <w:sz w:val="24"/>
                <w:szCs w:val="24"/>
              </w:rPr>
              <w:t xml:space="preserve">Information on some Components is requested as well.  </w:t>
            </w:r>
            <w:r w:rsidR="0027423E">
              <w:rPr>
                <w:bCs/>
                <w:color w:val="auto"/>
                <w:sz w:val="24"/>
                <w:szCs w:val="24"/>
              </w:rPr>
              <w:t>The l</w:t>
            </w:r>
            <w:r w:rsidRPr="00F04515">
              <w:rPr>
                <w:bCs/>
                <w:color w:val="auto"/>
                <w:sz w:val="24"/>
                <w:szCs w:val="24"/>
              </w:rPr>
              <w:t xml:space="preserve">ist of </w:t>
            </w:r>
            <w:r w:rsidR="00151DC8">
              <w:rPr>
                <w:bCs/>
                <w:color w:val="auto"/>
                <w:sz w:val="24"/>
                <w:szCs w:val="24"/>
              </w:rPr>
              <w:t>F</w:t>
            </w:r>
            <w:r w:rsidR="005078B4" w:rsidRPr="00F04515">
              <w:rPr>
                <w:bCs/>
                <w:color w:val="auto"/>
                <w:sz w:val="24"/>
                <w:szCs w:val="24"/>
              </w:rPr>
              <w:t xml:space="preserve">acilities </w:t>
            </w:r>
            <w:r w:rsidR="00456767">
              <w:rPr>
                <w:bCs/>
                <w:color w:val="auto"/>
                <w:sz w:val="24"/>
                <w:szCs w:val="24"/>
              </w:rPr>
              <w:t xml:space="preserve">and Components </w:t>
            </w:r>
            <w:r w:rsidR="00882E07">
              <w:rPr>
                <w:bCs/>
                <w:color w:val="auto"/>
                <w:sz w:val="24"/>
                <w:szCs w:val="24"/>
              </w:rPr>
              <w:t>whose</w:t>
            </w:r>
            <w:r w:rsidR="005078B4" w:rsidRPr="00F04515">
              <w:rPr>
                <w:bCs/>
                <w:color w:val="auto"/>
                <w:sz w:val="24"/>
                <w:szCs w:val="24"/>
              </w:rPr>
              <w:t xml:space="preserve"> associated </w:t>
            </w:r>
            <w:r w:rsidRPr="00F04515">
              <w:rPr>
                <w:bCs/>
                <w:color w:val="auto"/>
                <w:sz w:val="24"/>
                <w:szCs w:val="24"/>
              </w:rPr>
              <w:t xml:space="preserve">Protection Systems </w:t>
            </w:r>
            <w:r w:rsidR="00882E07">
              <w:rPr>
                <w:bCs/>
                <w:color w:val="auto"/>
                <w:sz w:val="24"/>
                <w:szCs w:val="24"/>
              </w:rPr>
              <w:t>will</w:t>
            </w:r>
            <w:r w:rsidRPr="00F04515">
              <w:rPr>
                <w:bCs/>
                <w:color w:val="auto"/>
                <w:sz w:val="24"/>
                <w:szCs w:val="24"/>
              </w:rPr>
              <w:t xml:space="preserve"> be audited is </w:t>
            </w:r>
            <w:r w:rsidR="0027423E">
              <w:rPr>
                <w:bCs/>
                <w:color w:val="auto"/>
                <w:sz w:val="24"/>
                <w:szCs w:val="24"/>
              </w:rPr>
              <w:t xml:space="preserve">next </w:t>
            </w:r>
            <w:r w:rsidRPr="00F04515">
              <w:rPr>
                <w:bCs/>
                <w:color w:val="auto"/>
                <w:sz w:val="24"/>
                <w:szCs w:val="24"/>
              </w:rPr>
              <w:t xml:space="preserve">provided by the auditor to the </w:t>
            </w:r>
            <w:r w:rsidR="0027423E">
              <w:rPr>
                <w:bCs/>
                <w:color w:val="auto"/>
                <w:sz w:val="24"/>
                <w:szCs w:val="24"/>
              </w:rPr>
              <w:t>e</w:t>
            </w:r>
            <w:r w:rsidRPr="00F04515">
              <w:rPr>
                <w:bCs/>
                <w:color w:val="auto"/>
                <w:sz w:val="24"/>
                <w:szCs w:val="24"/>
              </w:rPr>
              <w:t xml:space="preserve">ntity prior to the audit.  The </w:t>
            </w:r>
            <w:r w:rsidR="0027423E">
              <w:rPr>
                <w:bCs/>
                <w:color w:val="auto"/>
                <w:sz w:val="24"/>
                <w:szCs w:val="24"/>
              </w:rPr>
              <w:t>e</w:t>
            </w:r>
            <w:r w:rsidRPr="00F04515">
              <w:rPr>
                <w:bCs/>
                <w:color w:val="auto"/>
                <w:sz w:val="24"/>
                <w:szCs w:val="24"/>
              </w:rPr>
              <w:t>ntity the</w:t>
            </w:r>
            <w:r w:rsidR="0027423E">
              <w:rPr>
                <w:bCs/>
                <w:color w:val="auto"/>
                <w:sz w:val="24"/>
                <w:szCs w:val="24"/>
              </w:rPr>
              <w:t>n</w:t>
            </w:r>
            <w:r w:rsidRPr="00F04515">
              <w:rPr>
                <w:bCs/>
                <w:color w:val="auto"/>
                <w:sz w:val="24"/>
                <w:szCs w:val="24"/>
              </w:rPr>
              <w:t xml:space="preserve"> </w:t>
            </w:r>
            <w:r w:rsidR="005078B4" w:rsidRPr="00F04515">
              <w:rPr>
                <w:bCs/>
                <w:color w:val="auto"/>
                <w:sz w:val="24"/>
                <w:szCs w:val="24"/>
              </w:rPr>
              <w:t>assembles</w:t>
            </w:r>
            <w:r w:rsidRPr="00F04515">
              <w:rPr>
                <w:bCs/>
                <w:color w:val="auto"/>
                <w:sz w:val="24"/>
                <w:szCs w:val="24"/>
              </w:rPr>
              <w:t xml:space="preserve"> complete compliance </w:t>
            </w:r>
            <w:r w:rsidRPr="00F04515">
              <w:rPr>
                <w:bCs/>
                <w:color w:val="auto"/>
                <w:sz w:val="24"/>
                <w:szCs w:val="24"/>
              </w:rPr>
              <w:lastRenderedPageBreak/>
              <w:t xml:space="preserve">documentation covering these identified systems </w:t>
            </w:r>
            <w:r w:rsidR="00456767">
              <w:rPr>
                <w:bCs/>
                <w:color w:val="auto"/>
                <w:sz w:val="24"/>
                <w:szCs w:val="24"/>
              </w:rPr>
              <w:t xml:space="preserve">and Components </w:t>
            </w:r>
            <w:r w:rsidRPr="00F04515">
              <w:rPr>
                <w:bCs/>
                <w:color w:val="auto"/>
                <w:sz w:val="24"/>
                <w:szCs w:val="24"/>
              </w:rPr>
              <w:t xml:space="preserve">only.  The auditor then </w:t>
            </w:r>
            <w:r w:rsidR="00E03D7B" w:rsidRPr="00F04515">
              <w:rPr>
                <w:bCs/>
                <w:color w:val="auto"/>
                <w:sz w:val="24"/>
                <w:szCs w:val="24"/>
              </w:rPr>
              <w:t>a</w:t>
            </w:r>
            <w:r w:rsidR="00E03D7B">
              <w:rPr>
                <w:bCs/>
                <w:color w:val="auto"/>
                <w:sz w:val="24"/>
                <w:szCs w:val="24"/>
              </w:rPr>
              <w:t>ssesses</w:t>
            </w:r>
            <w:r w:rsidRPr="00F04515">
              <w:rPr>
                <w:bCs/>
                <w:color w:val="auto"/>
                <w:sz w:val="24"/>
                <w:szCs w:val="24"/>
              </w:rPr>
              <w:t xml:space="preserve"> compliance based primarily on these records.  (However, </w:t>
            </w:r>
            <w:r w:rsidR="005078B4" w:rsidRPr="00F04515">
              <w:rPr>
                <w:bCs/>
                <w:color w:val="auto"/>
                <w:sz w:val="24"/>
                <w:szCs w:val="24"/>
              </w:rPr>
              <w:t>anomalies</w:t>
            </w:r>
            <w:r w:rsidRPr="00F04515">
              <w:rPr>
                <w:bCs/>
                <w:color w:val="auto"/>
                <w:sz w:val="24"/>
                <w:szCs w:val="24"/>
              </w:rPr>
              <w:t xml:space="preserve"> noted when </w:t>
            </w:r>
            <w:r w:rsidR="0027423E">
              <w:rPr>
                <w:bCs/>
                <w:color w:val="auto"/>
                <w:sz w:val="24"/>
                <w:szCs w:val="24"/>
              </w:rPr>
              <w:t>reviewing</w:t>
            </w:r>
            <w:r w:rsidRPr="00F04515">
              <w:rPr>
                <w:bCs/>
                <w:color w:val="auto"/>
                <w:sz w:val="24"/>
                <w:szCs w:val="24"/>
              </w:rPr>
              <w:t xml:space="preserve"> these records may result in further auditing activity.)</w:t>
            </w:r>
          </w:p>
          <w:p w14:paraId="35CD33F1" w14:textId="77777777" w:rsidR="00715FB8" w:rsidRPr="00F04515" w:rsidRDefault="00715FB8" w:rsidP="00715FB8">
            <w:pPr>
              <w:pStyle w:val="AuthorNote"/>
              <w:rPr>
                <w:bCs/>
                <w:color w:val="auto"/>
                <w:sz w:val="24"/>
                <w:szCs w:val="24"/>
              </w:rPr>
            </w:pPr>
          </w:p>
          <w:p w14:paraId="1C4E63F1" w14:textId="37370F5D" w:rsidR="00580281" w:rsidRDefault="00715FB8" w:rsidP="00715FB8">
            <w:pPr>
              <w:pStyle w:val="AuthorNote"/>
              <w:rPr>
                <w:bCs/>
                <w:color w:val="auto"/>
                <w:sz w:val="24"/>
                <w:szCs w:val="24"/>
              </w:rPr>
            </w:pPr>
            <w:r w:rsidRPr="00F04515">
              <w:rPr>
                <w:bCs/>
                <w:color w:val="auto"/>
                <w:sz w:val="24"/>
                <w:szCs w:val="24"/>
              </w:rPr>
              <w:t xml:space="preserve">The summary level </w:t>
            </w:r>
            <w:r w:rsidR="005078B4" w:rsidRPr="00F04515">
              <w:rPr>
                <w:bCs/>
                <w:color w:val="auto"/>
                <w:sz w:val="24"/>
                <w:szCs w:val="24"/>
              </w:rPr>
              <w:t>materials</w:t>
            </w:r>
            <w:r w:rsidRPr="00F04515">
              <w:rPr>
                <w:bCs/>
                <w:color w:val="auto"/>
                <w:sz w:val="24"/>
                <w:szCs w:val="24"/>
              </w:rPr>
              <w:t xml:space="preserve"> initially requested f</w:t>
            </w:r>
            <w:r w:rsidR="00E46D90">
              <w:rPr>
                <w:bCs/>
                <w:color w:val="auto"/>
                <w:sz w:val="24"/>
                <w:szCs w:val="24"/>
              </w:rPr>
              <w:t>rom</w:t>
            </w:r>
            <w:r w:rsidRPr="00F04515">
              <w:rPr>
                <w:bCs/>
                <w:color w:val="auto"/>
                <w:sz w:val="24"/>
                <w:szCs w:val="24"/>
              </w:rPr>
              <w:t xml:space="preserve"> the </w:t>
            </w:r>
            <w:r w:rsidR="003F036A">
              <w:rPr>
                <w:bCs/>
                <w:color w:val="auto"/>
                <w:sz w:val="24"/>
                <w:szCs w:val="24"/>
              </w:rPr>
              <w:t>e</w:t>
            </w:r>
            <w:r w:rsidR="005078B4" w:rsidRPr="00F04515">
              <w:rPr>
                <w:bCs/>
                <w:color w:val="auto"/>
                <w:sz w:val="24"/>
                <w:szCs w:val="24"/>
              </w:rPr>
              <w:t>ntity</w:t>
            </w:r>
            <w:r w:rsidRPr="00F04515">
              <w:rPr>
                <w:bCs/>
                <w:color w:val="auto"/>
                <w:sz w:val="24"/>
                <w:szCs w:val="24"/>
              </w:rPr>
              <w:t xml:space="preserve"> may vary according to circumstances.  Entity </w:t>
            </w:r>
            <w:r w:rsidR="006C766E" w:rsidRPr="00F04515">
              <w:rPr>
                <w:bCs/>
                <w:color w:val="auto"/>
                <w:sz w:val="24"/>
                <w:szCs w:val="24"/>
              </w:rPr>
              <w:t>system diagrams</w:t>
            </w:r>
            <w:r w:rsidRPr="00F04515">
              <w:rPr>
                <w:bCs/>
                <w:color w:val="auto"/>
                <w:sz w:val="24"/>
                <w:szCs w:val="24"/>
              </w:rPr>
              <w:t xml:space="preserve">, lists of </w:t>
            </w:r>
            <w:r w:rsidR="003F036A">
              <w:rPr>
                <w:bCs/>
                <w:color w:val="auto"/>
                <w:sz w:val="24"/>
                <w:szCs w:val="24"/>
              </w:rPr>
              <w:t>F</w:t>
            </w:r>
            <w:r w:rsidRPr="00F04515">
              <w:rPr>
                <w:bCs/>
                <w:color w:val="auto"/>
                <w:sz w:val="24"/>
                <w:szCs w:val="24"/>
              </w:rPr>
              <w:t xml:space="preserve">acilities by voltage level or capacity, lists of Protection Systems, or other sources of information </w:t>
            </w:r>
            <w:r w:rsidR="005078B4" w:rsidRPr="00F04515">
              <w:rPr>
                <w:bCs/>
                <w:color w:val="auto"/>
                <w:sz w:val="24"/>
                <w:szCs w:val="24"/>
              </w:rPr>
              <w:t>may</w:t>
            </w:r>
            <w:r w:rsidRPr="00F04515">
              <w:rPr>
                <w:bCs/>
                <w:color w:val="auto"/>
                <w:sz w:val="24"/>
                <w:szCs w:val="24"/>
              </w:rPr>
              <w:t xml:space="preserve"> be requested.  </w:t>
            </w:r>
            <w:r w:rsidR="005078B4" w:rsidRPr="00F04515">
              <w:rPr>
                <w:bCs/>
                <w:color w:val="auto"/>
                <w:sz w:val="24"/>
                <w:szCs w:val="24"/>
              </w:rPr>
              <w:t>Materials</w:t>
            </w:r>
            <w:r w:rsidRPr="00F04515">
              <w:rPr>
                <w:bCs/>
                <w:color w:val="auto"/>
                <w:sz w:val="24"/>
                <w:szCs w:val="24"/>
              </w:rPr>
              <w:t xml:space="preserve"> requested should provide a basis for selecting those </w:t>
            </w:r>
            <w:r w:rsidR="005078B4" w:rsidRPr="00F04515">
              <w:rPr>
                <w:bCs/>
                <w:color w:val="auto"/>
                <w:sz w:val="24"/>
                <w:szCs w:val="24"/>
              </w:rPr>
              <w:t xml:space="preserve">BES </w:t>
            </w:r>
            <w:r w:rsidR="00151DC8">
              <w:rPr>
                <w:bCs/>
                <w:color w:val="auto"/>
                <w:sz w:val="24"/>
                <w:szCs w:val="24"/>
              </w:rPr>
              <w:t>F</w:t>
            </w:r>
            <w:r w:rsidR="005078B4" w:rsidRPr="00F04515">
              <w:rPr>
                <w:bCs/>
                <w:color w:val="auto"/>
                <w:sz w:val="24"/>
                <w:szCs w:val="24"/>
              </w:rPr>
              <w:t xml:space="preserve">acilities whose </w:t>
            </w:r>
            <w:r w:rsidRPr="00F04515">
              <w:rPr>
                <w:bCs/>
                <w:color w:val="auto"/>
                <w:sz w:val="24"/>
                <w:szCs w:val="24"/>
              </w:rPr>
              <w:t>Protection Systems which will be audited.  Examination of a</w:t>
            </w:r>
            <w:r w:rsidR="003F036A">
              <w:rPr>
                <w:bCs/>
                <w:color w:val="auto"/>
                <w:sz w:val="24"/>
                <w:szCs w:val="24"/>
              </w:rPr>
              <w:t>n e</w:t>
            </w:r>
            <w:r w:rsidRPr="00F04515">
              <w:rPr>
                <w:bCs/>
                <w:color w:val="auto"/>
                <w:sz w:val="24"/>
                <w:szCs w:val="24"/>
              </w:rPr>
              <w:t xml:space="preserve">ntity </w:t>
            </w:r>
            <w:r w:rsidR="006C766E">
              <w:rPr>
                <w:bCs/>
                <w:color w:val="auto"/>
                <w:sz w:val="24"/>
                <w:szCs w:val="24"/>
              </w:rPr>
              <w:t>system</w:t>
            </w:r>
            <w:r w:rsidR="006C766E" w:rsidRPr="00F04515">
              <w:rPr>
                <w:bCs/>
                <w:color w:val="auto"/>
                <w:sz w:val="24"/>
                <w:szCs w:val="24"/>
              </w:rPr>
              <w:t xml:space="preserve"> diagram</w:t>
            </w:r>
            <w:r w:rsidRPr="00F04515">
              <w:rPr>
                <w:bCs/>
                <w:color w:val="auto"/>
                <w:sz w:val="24"/>
                <w:szCs w:val="24"/>
              </w:rPr>
              <w:t xml:space="preserve">, supported by other </w:t>
            </w:r>
            <w:r w:rsidR="005078B4" w:rsidRPr="00F04515">
              <w:rPr>
                <w:bCs/>
                <w:color w:val="auto"/>
                <w:sz w:val="24"/>
                <w:szCs w:val="24"/>
              </w:rPr>
              <w:t>materials</w:t>
            </w:r>
            <w:r w:rsidRPr="00F04515">
              <w:rPr>
                <w:bCs/>
                <w:color w:val="auto"/>
                <w:sz w:val="24"/>
                <w:szCs w:val="24"/>
              </w:rPr>
              <w:t xml:space="preserve">, may be sufficient to enable the auditor to identify BES </w:t>
            </w:r>
            <w:r w:rsidR="00151DC8">
              <w:rPr>
                <w:bCs/>
                <w:color w:val="auto"/>
                <w:sz w:val="24"/>
                <w:szCs w:val="24"/>
              </w:rPr>
              <w:t>F</w:t>
            </w:r>
            <w:r w:rsidRPr="00F04515">
              <w:rPr>
                <w:bCs/>
                <w:color w:val="auto"/>
                <w:sz w:val="24"/>
                <w:szCs w:val="24"/>
              </w:rPr>
              <w:t xml:space="preserve">acilities, such </w:t>
            </w:r>
            <w:r w:rsidR="006C766E" w:rsidRPr="00F04515">
              <w:rPr>
                <w:bCs/>
                <w:color w:val="auto"/>
                <w:sz w:val="24"/>
                <w:szCs w:val="24"/>
              </w:rPr>
              <w:t>as transmission</w:t>
            </w:r>
            <w:r w:rsidRPr="00F04515">
              <w:rPr>
                <w:bCs/>
                <w:color w:val="auto"/>
                <w:sz w:val="24"/>
                <w:szCs w:val="24"/>
              </w:rPr>
              <w:t xml:space="preserve"> tie lines, autotransformers, etc.  The Protection Systems associated </w:t>
            </w:r>
            <w:r w:rsidR="006C766E" w:rsidRPr="00F04515">
              <w:rPr>
                <w:bCs/>
                <w:color w:val="auto"/>
                <w:sz w:val="24"/>
                <w:szCs w:val="24"/>
              </w:rPr>
              <w:t>with key</w:t>
            </w:r>
            <w:r w:rsidRPr="00F04515">
              <w:rPr>
                <w:bCs/>
                <w:color w:val="auto"/>
                <w:sz w:val="24"/>
                <w:szCs w:val="24"/>
              </w:rPr>
              <w:t xml:space="preserve"> </w:t>
            </w:r>
            <w:r w:rsidR="003F036A">
              <w:rPr>
                <w:bCs/>
                <w:color w:val="auto"/>
                <w:sz w:val="24"/>
                <w:szCs w:val="24"/>
              </w:rPr>
              <w:t>F</w:t>
            </w:r>
            <w:r w:rsidRPr="00F04515">
              <w:rPr>
                <w:bCs/>
                <w:color w:val="auto"/>
                <w:sz w:val="24"/>
                <w:szCs w:val="24"/>
              </w:rPr>
              <w:t xml:space="preserve">acilities can be selected for detailed audit, along with other </w:t>
            </w:r>
            <w:r w:rsidR="00151DC8">
              <w:rPr>
                <w:bCs/>
                <w:color w:val="auto"/>
                <w:sz w:val="24"/>
                <w:szCs w:val="24"/>
              </w:rPr>
              <w:t>F</w:t>
            </w:r>
            <w:r w:rsidRPr="00F04515">
              <w:rPr>
                <w:bCs/>
                <w:color w:val="auto"/>
                <w:sz w:val="24"/>
                <w:szCs w:val="24"/>
              </w:rPr>
              <w:t xml:space="preserve">acilities to provide diversity in the population </w:t>
            </w:r>
            <w:r w:rsidR="005078B4" w:rsidRPr="00F04515">
              <w:rPr>
                <w:bCs/>
                <w:color w:val="auto"/>
                <w:sz w:val="24"/>
                <w:szCs w:val="24"/>
              </w:rPr>
              <w:t>selected</w:t>
            </w:r>
            <w:r w:rsidRPr="00F04515">
              <w:rPr>
                <w:bCs/>
                <w:color w:val="auto"/>
                <w:sz w:val="24"/>
                <w:szCs w:val="24"/>
              </w:rPr>
              <w:t xml:space="preserve"> for audit</w:t>
            </w:r>
            <w:r w:rsidR="00E46D90">
              <w:rPr>
                <w:bCs/>
                <w:color w:val="auto"/>
                <w:sz w:val="24"/>
                <w:szCs w:val="24"/>
              </w:rPr>
              <w:t>.</w:t>
            </w:r>
          </w:p>
          <w:p w14:paraId="065CE1A8" w14:textId="77777777" w:rsidR="00882E07" w:rsidRDefault="00882E07" w:rsidP="00715FB8">
            <w:pPr>
              <w:pStyle w:val="AuthorNote"/>
              <w:rPr>
                <w:bCs/>
                <w:color w:val="auto"/>
                <w:sz w:val="24"/>
                <w:szCs w:val="24"/>
              </w:rPr>
            </w:pPr>
          </w:p>
          <w:p w14:paraId="344999FD" w14:textId="77777777" w:rsidR="00882E07" w:rsidRDefault="00882E07" w:rsidP="00715FB8">
            <w:pPr>
              <w:pStyle w:val="AuthorNote"/>
              <w:rPr>
                <w:b/>
                <w:bCs/>
                <w:color w:val="auto"/>
                <w:u w:val="single"/>
              </w:rPr>
            </w:pPr>
            <w:r>
              <w:rPr>
                <w:bCs/>
                <w:color w:val="auto"/>
                <w:sz w:val="24"/>
                <w:szCs w:val="24"/>
              </w:rPr>
              <w:t xml:space="preserve">Method 3-2 follows the same approaches generally used with </w:t>
            </w:r>
            <w:r w:rsidR="00581A67">
              <w:rPr>
                <w:bCs/>
                <w:color w:val="auto"/>
                <w:sz w:val="24"/>
                <w:szCs w:val="24"/>
              </w:rPr>
              <w:t xml:space="preserve">previous Protection System </w:t>
            </w:r>
            <w:r w:rsidR="00A2475F">
              <w:rPr>
                <w:bCs/>
                <w:color w:val="auto"/>
                <w:sz w:val="24"/>
                <w:szCs w:val="24"/>
              </w:rPr>
              <w:t>maintenance</w:t>
            </w:r>
            <w:r w:rsidR="00581A67">
              <w:rPr>
                <w:bCs/>
                <w:color w:val="auto"/>
                <w:sz w:val="24"/>
                <w:szCs w:val="24"/>
              </w:rPr>
              <w:t xml:space="preserve"> </w:t>
            </w:r>
            <w:r w:rsidR="00E46D90">
              <w:rPr>
                <w:bCs/>
                <w:color w:val="auto"/>
                <w:sz w:val="24"/>
                <w:szCs w:val="24"/>
              </w:rPr>
              <w:t>S</w:t>
            </w:r>
            <w:r w:rsidR="00581A67">
              <w:rPr>
                <w:bCs/>
                <w:color w:val="auto"/>
                <w:sz w:val="24"/>
                <w:szCs w:val="24"/>
              </w:rPr>
              <w:t xml:space="preserve">tandards.  </w:t>
            </w:r>
            <w:r>
              <w:rPr>
                <w:bCs/>
                <w:color w:val="auto"/>
                <w:sz w:val="24"/>
                <w:szCs w:val="24"/>
              </w:rPr>
              <w:t xml:space="preserve">The </w:t>
            </w:r>
            <w:r w:rsidR="003F036A">
              <w:rPr>
                <w:bCs/>
                <w:color w:val="auto"/>
                <w:sz w:val="24"/>
                <w:szCs w:val="24"/>
              </w:rPr>
              <w:t>e</w:t>
            </w:r>
            <w:r>
              <w:rPr>
                <w:bCs/>
                <w:color w:val="auto"/>
                <w:sz w:val="24"/>
                <w:szCs w:val="24"/>
              </w:rPr>
              <w:t>ntity is required to provide comp</w:t>
            </w:r>
            <w:r w:rsidR="00AA3859">
              <w:rPr>
                <w:bCs/>
                <w:color w:val="auto"/>
                <w:sz w:val="24"/>
                <w:szCs w:val="24"/>
              </w:rPr>
              <w:t xml:space="preserve">lete documentation covering its </w:t>
            </w:r>
            <w:r>
              <w:rPr>
                <w:bCs/>
                <w:color w:val="auto"/>
                <w:sz w:val="24"/>
                <w:szCs w:val="24"/>
              </w:rPr>
              <w:t>maintenance of Protection S</w:t>
            </w:r>
            <w:r w:rsidR="00581A67">
              <w:rPr>
                <w:bCs/>
                <w:color w:val="auto"/>
                <w:sz w:val="24"/>
                <w:szCs w:val="24"/>
              </w:rPr>
              <w:t>ystems either prior to</w:t>
            </w:r>
            <w:r w:rsidR="003F036A">
              <w:rPr>
                <w:bCs/>
                <w:color w:val="auto"/>
                <w:sz w:val="24"/>
                <w:szCs w:val="24"/>
              </w:rPr>
              <w:t>, or during</w:t>
            </w:r>
            <w:r w:rsidR="00E03D7B">
              <w:rPr>
                <w:bCs/>
                <w:color w:val="auto"/>
                <w:sz w:val="24"/>
                <w:szCs w:val="24"/>
              </w:rPr>
              <w:t>, the</w:t>
            </w:r>
            <w:r w:rsidR="00581A67">
              <w:rPr>
                <w:bCs/>
                <w:color w:val="auto"/>
                <w:sz w:val="24"/>
                <w:szCs w:val="24"/>
              </w:rPr>
              <w:t xml:space="preserve"> audit</w:t>
            </w:r>
            <w:r w:rsidR="003F036A">
              <w:rPr>
                <w:bCs/>
                <w:color w:val="auto"/>
                <w:sz w:val="24"/>
                <w:szCs w:val="24"/>
              </w:rPr>
              <w:t>.</w:t>
            </w:r>
            <w:r w:rsidR="00581A67">
              <w:rPr>
                <w:bCs/>
                <w:color w:val="auto"/>
                <w:sz w:val="24"/>
                <w:szCs w:val="24"/>
              </w:rPr>
              <w:t xml:space="preserve">  The auditor conducts the audit by examining the records, or a sample of the records provided by the </w:t>
            </w:r>
            <w:r w:rsidR="003F036A">
              <w:rPr>
                <w:bCs/>
                <w:color w:val="auto"/>
                <w:sz w:val="24"/>
                <w:szCs w:val="24"/>
              </w:rPr>
              <w:t>e</w:t>
            </w:r>
            <w:r w:rsidR="00581A67">
              <w:rPr>
                <w:bCs/>
                <w:color w:val="auto"/>
                <w:sz w:val="24"/>
                <w:szCs w:val="24"/>
              </w:rPr>
              <w:t xml:space="preserve">ntity.  This approach is generally applicable to smaller </w:t>
            </w:r>
            <w:r w:rsidR="003F036A">
              <w:rPr>
                <w:bCs/>
                <w:color w:val="auto"/>
                <w:sz w:val="24"/>
                <w:szCs w:val="24"/>
              </w:rPr>
              <w:t>e</w:t>
            </w:r>
            <w:r w:rsidR="00581A67">
              <w:rPr>
                <w:bCs/>
                <w:color w:val="auto"/>
                <w:sz w:val="24"/>
                <w:szCs w:val="24"/>
              </w:rPr>
              <w:t>ntities.</w:t>
            </w:r>
          </w:p>
          <w:p w14:paraId="06A53BFB" w14:textId="77777777" w:rsidR="00882E07" w:rsidRDefault="00882E07" w:rsidP="00715FB8">
            <w:pPr>
              <w:pStyle w:val="AuthorNote"/>
              <w:rPr>
                <w:b/>
                <w:bCs/>
                <w:color w:val="auto"/>
                <w:u w:val="single"/>
              </w:rPr>
            </w:pPr>
          </w:p>
          <w:p w14:paraId="0BFAC116" w14:textId="77777777" w:rsidR="00882E07" w:rsidRPr="00580281" w:rsidRDefault="00882E07" w:rsidP="00715FB8">
            <w:pPr>
              <w:pStyle w:val="AuthorNote"/>
              <w:rPr>
                <w:b/>
                <w:bCs/>
                <w:u w:val="single"/>
              </w:rPr>
            </w:pPr>
          </w:p>
        </w:tc>
      </w:tr>
    </w:tbl>
    <w:p w14:paraId="5885A97D" w14:textId="77777777" w:rsidR="008D002F" w:rsidRDefault="008D002F" w:rsidP="005E0917">
      <w:pPr>
        <w:pStyle w:val="AuthorNote"/>
        <w:rPr>
          <w:b/>
        </w:rPr>
      </w:pPr>
    </w:p>
    <w:p w14:paraId="1AC3F5C2" w14:textId="77777777" w:rsidR="00F04515" w:rsidRPr="005E0917" w:rsidRDefault="00F04515" w:rsidP="005E0917">
      <w:pPr>
        <w:pStyle w:val="AuthorNote"/>
        <w:rPr>
          <w:b/>
        </w:rPr>
      </w:pPr>
    </w:p>
    <w:p w14:paraId="6AB7C2AE" w14:textId="613C14B7" w:rsidR="003D562F" w:rsidRDefault="003D562F" w:rsidP="003D562F">
      <w:pPr>
        <w:widowControl w:val="0"/>
        <w:spacing w:line="266" w:lineRule="exact"/>
        <w:outlineLvl w:val="1"/>
        <w:rPr>
          <w:rFonts w:asciiTheme="minorHAnsi" w:hAnsiTheme="minorHAnsi" w:cs="Times New Roman"/>
          <w:b/>
          <w:bCs/>
          <w:color w:val="auto"/>
        </w:rPr>
      </w:pPr>
      <w:r>
        <w:rPr>
          <w:rFonts w:asciiTheme="minorHAnsi" w:hAnsiTheme="minorHAnsi" w:cs="Times New Roman"/>
          <w:b/>
          <w:bCs/>
          <w:color w:val="auto"/>
        </w:rPr>
        <w:t>Auditing Compliance with PRC-005-2</w:t>
      </w:r>
      <w:r w:rsidR="00B4675E">
        <w:rPr>
          <w:rFonts w:asciiTheme="minorHAnsi" w:hAnsiTheme="minorHAnsi" w:cs="Times New Roman"/>
          <w:b/>
          <w:bCs/>
          <w:color w:val="auto"/>
        </w:rPr>
        <w:t>(i)</w:t>
      </w:r>
      <w:r>
        <w:rPr>
          <w:rFonts w:asciiTheme="minorHAnsi" w:hAnsiTheme="minorHAnsi" w:cs="Times New Roman"/>
          <w:b/>
          <w:bCs/>
          <w:color w:val="auto"/>
        </w:rPr>
        <w:t xml:space="preserve">, Requirement </w:t>
      </w:r>
      <w:r w:rsidR="00E565EC">
        <w:rPr>
          <w:rFonts w:asciiTheme="minorHAnsi" w:hAnsiTheme="minorHAnsi" w:cs="Times New Roman"/>
          <w:b/>
          <w:bCs/>
          <w:color w:val="auto"/>
        </w:rPr>
        <w:t>R</w:t>
      </w:r>
      <w:r>
        <w:rPr>
          <w:rFonts w:asciiTheme="minorHAnsi" w:hAnsiTheme="minorHAnsi" w:cs="Times New Roman"/>
          <w:b/>
          <w:bCs/>
          <w:color w:val="auto"/>
        </w:rPr>
        <w:t xml:space="preserve">3, Method </w:t>
      </w:r>
      <w:r w:rsidR="00AA3859">
        <w:rPr>
          <w:rFonts w:asciiTheme="minorHAnsi" w:hAnsiTheme="minorHAnsi" w:cs="Times New Roman"/>
          <w:b/>
          <w:bCs/>
          <w:color w:val="auto"/>
        </w:rPr>
        <w:t>3-</w:t>
      </w:r>
      <w:r>
        <w:rPr>
          <w:rFonts w:asciiTheme="minorHAnsi" w:hAnsiTheme="minorHAnsi" w:cs="Times New Roman"/>
          <w:b/>
          <w:bCs/>
          <w:color w:val="auto"/>
        </w:rPr>
        <w:t>1</w:t>
      </w:r>
      <w:r w:rsidR="00DA1A29">
        <w:rPr>
          <w:rFonts w:asciiTheme="minorHAnsi" w:hAnsiTheme="minorHAnsi" w:cs="Times New Roman"/>
          <w:b/>
          <w:bCs/>
          <w:color w:val="auto"/>
        </w:rPr>
        <w:t xml:space="preserve"> (</w:t>
      </w:r>
      <w:r w:rsidR="00D558BC">
        <w:rPr>
          <w:rFonts w:asciiTheme="minorHAnsi" w:hAnsiTheme="minorHAnsi" w:cs="Times New Roman"/>
          <w:b/>
          <w:bCs/>
          <w:color w:val="auto"/>
        </w:rPr>
        <w:t xml:space="preserve">Larger </w:t>
      </w:r>
      <w:r w:rsidR="00DA1A29">
        <w:rPr>
          <w:rFonts w:asciiTheme="minorHAnsi" w:hAnsiTheme="minorHAnsi" w:cs="Times New Roman"/>
          <w:b/>
          <w:bCs/>
          <w:color w:val="auto"/>
        </w:rPr>
        <w:t>Entities</w:t>
      </w:r>
      <w:r w:rsidR="00D558BC">
        <w:rPr>
          <w:rFonts w:asciiTheme="minorHAnsi" w:hAnsiTheme="minorHAnsi" w:cs="Times New Roman"/>
          <w:b/>
          <w:bCs/>
          <w:color w:val="auto"/>
        </w:rPr>
        <w:t>)</w:t>
      </w:r>
    </w:p>
    <w:p w14:paraId="26B477B0" w14:textId="77777777" w:rsidR="00F04515" w:rsidRDefault="00F04515" w:rsidP="003D562F">
      <w:pPr>
        <w:widowControl w:val="0"/>
        <w:spacing w:line="266" w:lineRule="exact"/>
        <w:outlineLvl w:val="1"/>
        <w:rPr>
          <w:rFonts w:asciiTheme="minorHAnsi" w:hAnsiTheme="minorHAnsi" w:cs="Times New Roman"/>
          <w:b/>
          <w:bCs/>
          <w:color w:val="auto"/>
        </w:rPr>
      </w:pPr>
    </w:p>
    <w:p w14:paraId="746052AE" w14:textId="77777777" w:rsidR="00EB0E86" w:rsidRPr="003710AE" w:rsidRDefault="00EB0E86" w:rsidP="00EB0E86">
      <w:pPr>
        <w:widowControl w:val="0"/>
        <w:spacing w:line="266" w:lineRule="exact"/>
        <w:outlineLvl w:val="1"/>
        <w:rPr>
          <w:rFonts w:asciiTheme="minorHAnsi" w:hAnsiTheme="minorHAnsi" w:cs="Times New Roman"/>
          <w:b/>
          <w:bCs/>
          <w:color w:val="auto"/>
        </w:rPr>
      </w:pPr>
      <w:r w:rsidRPr="003710AE">
        <w:rPr>
          <w:rFonts w:asciiTheme="minorHAnsi" w:hAnsiTheme="minorHAnsi" w:cs="Times New Roman"/>
          <w:b/>
          <w:bCs/>
          <w:color w:val="auto"/>
        </w:rPr>
        <w:t xml:space="preserve">Evidence </w:t>
      </w:r>
      <w:r w:rsidR="005078B4" w:rsidRPr="003710AE">
        <w:rPr>
          <w:rFonts w:asciiTheme="minorHAnsi" w:hAnsiTheme="minorHAnsi" w:cs="Times New Roman"/>
          <w:b/>
          <w:bCs/>
          <w:color w:val="auto"/>
        </w:rPr>
        <w:t>Requested</w:t>
      </w:r>
      <w:r w:rsidR="00E565EC" w:rsidRPr="00E565EC">
        <w:rPr>
          <w:rFonts w:asciiTheme="minorHAnsi" w:hAnsiTheme="minorHAnsi" w:cs="Times New Roman"/>
          <w:b/>
          <w:bCs/>
          <w:color w:val="auto"/>
          <w:vertAlign w:val="superscript"/>
        </w:rPr>
        <w:t>i</w:t>
      </w:r>
      <w:r w:rsidR="003F036A">
        <w:rPr>
          <w:rFonts w:asciiTheme="minorHAnsi" w:hAnsiTheme="minorHAnsi" w:cs="Times New Roman"/>
          <w:b/>
          <w:bCs/>
          <w:color w:val="auto"/>
        </w:rPr>
        <w:t>, Method 3-1 (Larger Entities)</w:t>
      </w:r>
    </w:p>
    <w:tbl>
      <w:tblPr>
        <w:tblStyle w:val="TableGrid"/>
        <w:tblW w:w="0" w:type="auto"/>
        <w:tblLook w:val="04A0" w:firstRow="1" w:lastRow="0" w:firstColumn="1" w:lastColumn="0" w:noHBand="0" w:noVBand="1"/>
      </w:tblPr>
      <w:tblGrid>
        <w:gridCol w:w="10790"/>
      </w:tblGrid>
      <w:tr w:rsidR="00EB0E86" w:rsidRPr="005E0917" w14:paraId="4FEAF7D1" w14:textId="77777777" w:rsidTr="00062CAF">
        <w:tc>
          <w:tcPr>
            <w:tcW w:w="10790" w:type="dxa"/>
            <w:shd w:val="clear" w:color="auto" w:fill="DCDCFF"/>
          </w:tcPr>
          <w:p w14:paraId="2E50E2CF" w14:textId="58F3A644" w:rsidR="00B15E30" w:rsidRPr="00F04515" w:rsidRDefault="00A523EB" w:rsidP="00EB0E86">
            <w:pPr>
              <w:pStyle w:val="AuthorNote"/>
              <w:rPr>
                <w:bCs/>
                <w:color w:val="auto"/>
                <w:sz w:val="24"/>
                <w:szCs w:val="24"/>
              </w:rPr>
            </w:pPr>
            <w:r>
              <w:rPr>
                <w:bCs/>
                <w:color w:val="auto"/>
                <w:sz w:val="24"/>
                <w:szCs w:val="24"/>
              </w:rPr>
              <w:t>Prior to the audit, request t</w:t>
            </w:r>
            <w:r w:rsidR="00EB0E86" w:rsidRPr="00F04515">
              <w:rPr>
                <w:bCs/>
                <w:color w:val="auto"/>
                <w:sz w:val="24"/>
                <w:szCs w:val="24"/>
              </w:rPr>
              <w:t>he following evidence</w:t>
            </w:r>
            <w:r w:rsidR="00B15E30" w:rsidRPr="00F04515">
              <w:rPr>
                <w:bCs/>
                <w:color w:val="auto"/>
                <w:sz w:val="24"/>
                <w:szCs w:val="24"/>
              </w:rPr>
              <w:t xml:space="preserve"> items</w:t>
            </w:r>
            <w:r w:rsidR="00EB0E86" w:rsidRPr="00F04515">
              <w:rPr>
                <w:bCs/>
                <w:color w:val="auto"/>
                <w:sz w:val="24"/>
                <w:szCs w:val="24"/>
              </w:rPr>
              <w:t>, or other</w:t>
            </w:r>
            <w:r w:rsidR="00844CD4" w:rsidRPr="00F04515">
              <w:rPr>
                <w:bCs/>
                <w:color w:val="auto"/>
                <w:sz w:val="24"/>
                <w:szCs w:val="24"/>
              </w:rPr>
              <w:t xml:space="preserve"> materials, </w:t>
            </w:r>
            <w:r w:rsidR="005078B4" w:rsidRPr="00F04515">
              <w:rPr>
                <w:bCs/>
                <w:color w:val="auto"/>
                <w:sz w:val="24"/>
                <w:szCs w:val="24"/>
              </w:rPr>
              <w:t>sufficient</w:t>
            </w:r>
            <w:r w:rsidR="00844CD4" w:rsidRPr="00F04515">
              <w:rPr>
                <w:bCs/>
                <w:color w:val="auto"/>
                <w:sz w:val="24"/>
                <w:szCs w:val="24"/>
              </w:rPr>
              <w:t xml:space="preserve"> to enable the auditor </w:t>
            </w:r>
            <w:r w:rsidR="00062CAF" w:rsidRPr="00F04515">
              <w:rPr>
                <w:bCs/>
                <w:color w:val="auto"/>
                <w:sz w:val="24"/>
                <w:szCs w:val="24"/>
              </w:rPr>
              <w:t xml:space="preserve">to identify BES </w:t>
            </w:r>
            <w:r w:rsidR="00F63446">
              <w:rPr>
                <w:bCs/>
                <w:color w:val="auto"/>
                <w:sz w:val="24"/>
                <w:szCs w:val="24"/>
              </w:rPr>
              <w:t>elements</w:t>
            </w:r>
            <w:r w:rsidR="00062CAF" w:rsidRPr="00F04515">
              <w:rPr>
                <w:bCs/>
                <w:color w:val="auto"/>
                <w:sz w:val="24"/>
                <w:szCs w:val="24"/>
              </w:rPr>
              <w:t xml:space="preserve">. </w:t>
            </w:r>
            <w:r w:rsidR="00844CD4" w:rsidRPr="00F04515">
              <w:rPr>
                <w:bCs/>
                <w:color w:val="auto"/>
                <w:sz w:val="24"/>
                <w:szCs w:val="24"/>
              </w:rPr>
              <w:t xml:space="preserve"> (The auditor will use these </w:t>
            </w:r>
            <w:r w:rsidR="005078B4" w:rsidRPr="00F04515">
              <w:rPr>
                <w:bCs/>
                <w:color w:val="auto"/>
                <w:sz w:val="24"/>
                <w:szCs w:val="24"/>
              </w:rPr>
              <w:t>materials</w:t>
            </w:r>
            <w:r w:rsidR="00844CD4" w:rsidRPr="00F04515">
              <w:rPr>
                <w:bCs/>
                <w:color w:val="auto"/>
                <w:sz w:val="24"/>
                <w:szCs w:val="24"/>
              </w:rPr>
              <w:t xml:space="preserve"> to select </w:t>
            </w:r>
            <w:r w:rsidR="00715FB8" w:rsidRPr="00F04515">
              <w:rPr>
                <w:bCs/>
                <w:color w:val="auto"/>
                <w:sz w:val="24"/>
                <w:szCs w:val="24"/>
              </w:rPr>
              <w:t xml:space="preserve">the BES </w:t>
            </w:r>
            <w:r w:rsidR="00151DC8">
              <w:rPr>
                <w:bCs/>
                <w:color w:val="auto"/>
                <w:sz w:val="24"/>
                <w:szCs w:val="24"/>
              </w:rPr>
              <w:t>F</w:t>
            </w:r>
            <w:r w:rsidR="00715FB8" w:rsidRPr="00F04515">
              <w:rPr>
                <w:bCs/>
                <w:color w:val="auto"/>
                <w:sz w:val="24"/>
                <w:szCs w:val="24"/>
              </w:rPr>
              <w:t>acilities whose Protection System components will be audited for compliance with PRC-005-2</w:t>
            </w:r>
            <w:r w:rsidR="00B4675E">
              <w:rPr>
                <w:bCs/>
                <w:color w:val="auto"/>
                <w:sz w:val="24"/>
                <w:szCs w:val="24"/>
              </w:rPr>
              <w:t>(i)</w:t>
            </w:r>
            <w:r w:rsidR="00715FB8" w:rsidRPr="00F04515">
              <w:rPr>
                <w:bCs/>
                <w:color w:val="auto"/>
                <w:sz w:val="24"/>
                <w:szCs w:val="24"/>
              </w:rPr>
              <w:t xml:space="preserve">, Requirement </w:t>
            </w:r>
            <w:r w:rsidR="00E565EC">
              <w:rPr>
                <w:bCs/>
                <w:color w:val="auto"/>
                <w:sz w:val="24"/>
                <w:szCs w:val="24"/>
              </w:rPr>
              <w:t>R</w:t>
            </w:r>
            <w:r w:rsidR="00715FB8" w:rsidRPr="00F04515">
              <w:rPr>
                <w:bCs/>
                <w:color w:val="auto"/>
                <w:sz w:val="24"/>
                <w:szCs w:val="24"/>
              </w:rPr>
              <w:t>3.</w:t>
            </w:r>
            <w:r w:rsidR="00844CD4" w:rsidRPr="00F04515">
              <w:rPr>
                <w:bCs/>
                <w:color w:val="auto"/>
                <w:sz w:val="24"/>
                <w:szCs w:val="24"/>
              </w:rPr>
              <w:t>)</w:t>
            </w:r>
            <w:r w:rsidR="00B15E30" w:rsidRPr="00F04515">
              <w:rPr>
                <w:bCs/>
                <w:color w:val="auto"/>
                <w:sz w:val="24"/>
                <w:szCs w:val="24"/>
              </w:rPr>
              <w:t>:</w:t>
            </w:r>
          </w:p>
          <w:p w14:paraId="7019F3F1" w14:textId="77777777" w:rsidR="00FB3488" w:rsidRDefault="00FB3488" w:rsidP="00FB3488">
            <w:pPr>
              <w:pStyle w:val="AuthorNote"/>
              <w:rPr>
                <w:bCs/>
                <w:color w:val="auto"/>
                <w:sz w:val="24"/>
                <w:szCs w:val="24"/>
              </w:rPr>
            </w:pPr>
          </w:p>
          <w:p w14:paraId="2EB04F1A" w14:textId="73F0FA79" w:rsidR="00701FE1" w:rsidRDefault="00B15E30" w:rsidP="002D5C2F">
            <w:pPr>
              <w:pStyle w:val="AuthorNote"/>
              <w:numPr>
                <w:ilvl w:val="0"/>
                <w:numId w:val="13"/>
              </w:numPr>
              <w:rPr>
                <w:bCs/>
                <w:color w:val="auto"/>
                <w:sz w:val="24"/>
                <w:szCs w:val="24"/>
              </w:rPr>
            </w:pPr>
            <w:r w:rsidRPr="002F45CD">
              <w:rPr>
                <w:bCs/>
                <w:color w:val="auto"/>
                <w:sz w:val="24"/>
                <w:szCs w:val="24"/>
              </w:rPr>
              <w:t>An electrical</w:t>
            </w:r>
            <w:r w:rsidR="000744F5">
              <w:rPr>
                <w:bCs/>
                <w:color w:val="auto"/>
                <w:sz w:val="24"/>
                <w:szCs w:val="24"/>
              </w:rPr>
              <w:t xml:space="preserve"> </w:t>
            </w:r>
            <w:r w:rsidR="001E0746">
              <w:rPr>
                <w:bCs/>
                <w:color w:val="auto"/>
                <w:sz w:val="24"/>
                <w:szCs w:val="24"/>
              </w:rPr>
              <w:t xml:space="preserve">system </w:t>
            </w:r>
            <w:r w:rsidRPr="002F45CD">
              <w:rPr>
                <w:bCs/>
                <w:color w:val="auto"/>
                <w:sz w:val="24"/>
                <w:szCs w:val="24"/>
              </w:rPr>
              <w:t>diagram</w:t>
            </w:r>
            <w:r w:rsidR="001E0746">
              <w:rPr>
                <w:bCs/>
                <w:color w:val="auto"/>
                <w:sz w:val="24"/>
                <w:szCs w:val="24"/>
              </w:rPr>
              <w:t>(s)</w:t>
            </w:r>
            <w:r w:rsidR="00CC7B3C" w:rsidRPr="002F45CD">
              <w:rPr>
                <w:bCs/>
                <w:color w:val="auto"/>
                <w:sz w:val="24"/>
                <w:szCs w:val="24"/>
              </w:rPr>
              <w:t>,</w:t>
            </w:r>
            <w:r w:rsidRPr="002F45CD">
              <w:rPr>
                <w:bCs/>
                <w:color w:val="auto"/>
                <w:sz w:val="24"/>
                <w:szCs w:val="24"/>
              </w:rPr>
              <w:t xml:space="preserve"> covering all BES </w:t>
            </w:r>
            <w:r w:rsidR="001E0746">
              <w:rPr>
                <w:bCs/>
                <w:color w:val="auto"/>
                <w:sz w:val="24"/>
                <w:szCs w:val="24"/>
              </w:rPr>
              <w:t>Facilities</w:t>
            </w:r>
            <w:r w:rsidR="00BB2291">
              <w:rPr>
                <w:bCs/>
                <w:color w:val="auto"/>
                <w:sz w:val="24"/>
                <w:szCs w:val="24"/>
              </w:rPr>
              <w:t xml:space="preserve"> </w:t>
            </w:r>
            <w:r w:rsidRPr="002F45CD">
              <w:rPr>
                <w:bCs/>
                <w:color w:val="auto"/>
                <w:sz w:val="24"/>
                <w:szCs w:val="24"/>
              </w:rPr>
              <w:t xml:space="preserve">owned by the </w:t>
            </w:r>
            <w:r w:rsidR="003F036A" w:rsidRPr="002F45CD">
              <w:rPr>
                <w:bCs/>
                <w:color w:val="auto"/>
                <w:sz w:val="24"/>
                <w:szCs w:val="24"/>
              </w:rPr>
              <w:t>e</w:t>
            </w:r>
            <w:r w:rsidR="005078B4" w:rsidRPr="002F45CD">
              <w:rPr>
                <w:bCs/>
                <w:color w:val="auto"/>
                <w:sz w:val="24"/>
                <w:szCs w:val="24"/>
              </w:rPr>
              <w:t>ntity</w:t>
            </w:r>
            <w:r w:rsidRPr="002F45CD">
              <w:rPr>
                <w:bCs/>
                <w:color w:val="auto"/>
                <w:sz w:val="24"/>
                <w:szCs w:val="24"/>
              </w:rPr>
              <w:t>.</w:t>
            </w:r>
            <w:r w:rsidR="00BB2291">
              <w:rPr>
                <w:bCs/>
                <w:color w:val="auto"/>
                <w:sz w:val="24"/>
                <w:szCs w:val="24"/>
              </w:rPr>
              <w:t xml:space="preserve"> Information will be provided enabling the auditor to identify Facilities </w:t>
            </w:r>
            <w:r w:rsidR="00590ACC">
              <w:rPr>
                <w:bCs/>
                <w:color w:val="auto"/>
                <w:sz w:val="24"/>
                <w:szCs w:val="24"/>
              </w:rPr>
              <w:t xml:space="preserve">being </w:t>
            </w:r>
            <w:r w:rsidR="00BB2291">
              <w:rPr>
                <w:bCs/>
                <w:color w:val="auto"/>
                <w:sz w:val="24"/>
                <w:szCs w:val="24"/>
              </w:rPr>
              <w:t>maintained under PRC-005-2</w:t>
            </w:r>
            <w:r w:rsidR="00B4675E">
              <w:rPr>
                <w:bCs/>
                <w:color w:val="auto"/>
                <w:sz w:val="24"/>
                <w:szCs w:val="24"/>
              </w:rPr>
              <w:t>(i)</w:t>
            </w:r>
            <w:r w:rsidR="00BB2291">
              <w:rPr>
                <w:bCs/>
                <w:color w:val="auto"/>
                <w:sz w:val="24"/>
                <w:szCs w:val="24"/>
              </w:rPr>
              <w:t xml:space="preserve">, R3, TBM. </w:t>
            </w:r>
            <w:r w:rsidRPr="002F45CD">
              <w:rPr>
                <w:bCs/>
                <w:color w:val="auto"/>
                <w:sz w:val="24"/>
                <w:szCs w:val="24"/>
              </w:rPr>
              <w:t xml:space="preserve">  The diagram will </w:t>
            </w:r>
            <w:r w:rsidR="003F036A" w:rsidRPr="002F45CD">
              <w:rPr>
                <w:bCs/>
                <w:color w:val="auto"/>
                <w:sz w:val="24"/>
                <w:szCs w:val="24"/>
              </w:rPr>
              <w:t>identify</w:t>
            </w:r>
            <w:r w:rsidR="00E46D90" w:rsidRPr="002F45CD">
              <w:rPr>
                <w:bCs/>
                <w:color w:val="auto"/>
                <w:sz w:val="24"/>
                <w:szCs w:val="24"/>
              </w:rPr>
              <w:t xml:space="preserve"> </w:t>
            </w:r>
            <w:r w:rsidR="00F87B72">
              <w:rPr>
                <w:bCs/>
                <w:color w:val="auto"/>
                <w:sz w:val="24"/>
                <w:szCs w:val="24"/>
              </w:rPr>
              <w:t>a</w:t>
            </w:r>
            <w:r w:rsidRPr="002F45CD">
              <w:rPr>
                <w:bCs/>
                <w:color w:val="auto"/>
                <w:sz w:val="24"/>
                <w:szCs w:val="24"/>
              </w:rPr>
              <w:t xml:space="preserve">ll </w:t>
            </w:r>
            <w:r w:rsidR="00FB3488" w:rsidRPr="002F45CD">
              <w:rPr>
                <w:bCs/>
                <w:color w:val="auto"/>
                <w:sz w:val="24"/>
                <w:szCs w:val="24"/>
              </w:rPr>
              <w:t>e</w:t>
            </w:r>
            <w:r w:rsidRPr="002F45CD">
              <w:rPr>
                <w:bCs/>
                <w:color w:val="auto"/>
                <w:sz w:val="24"/>
                <w:szCs w:val="24"/>
              </w:rPr>
              <w:t xml:space="preserve">ntity BES </w:t>
            </w:r>
            <w:r w:rsidR="002C3C2E">
              <w:rPr>
                <w:bCs/>
                <w:color w:val="auto"/>
                <w:sz w:val="24"/>
                <w:szCs w:val="24"/>
              </w:rPr>
              <w:t>Facilities</w:t>
            </w:r>
            <w:r w:rsidRPr="002F45CD">
              <w:rPr>
                <w:bCs/>
                <w:color w:val="auto"/>
                <w:sz w:val="24"/>
                <w:szCs w:val="24"/>
              </w:rPr>
              <w:t>, including but not limited to transmission lines, substations, generators,</w:t>
            </w:r>
            <w:r w:rsidR="00062CAF" w:rsidRPr="002F45CD">
              <w:rPr>
                <w:bCs/>
                <w:color w:val="auto"/>
                <w:sz w:val="24"/>
                <w:szCs w:val="24"/>
              </w:rPr>
              <w:t xml:space="preserve"> circuit </w:t>
            </w:r>
            <w:r w:rsidR="005078B4" w:rsidRPr="002F45CD">
              <w:rPr>
                <w:bCs/>
                <w:color w:val="auto"/>
                <w:sz w:val="24"/>
                <w:szCs w:val="24"/>
              </w:rPr>
              <w:t>breakers</w:t>
            </w:r>
            <w:r w:rsidR="00062CAF" w:rsidRPr="002F45CD">
              <w:rPr>
                <w:bCs/>
                <w:color w:val="auto"/>
                <w:sz w:val="24"/>
                <w:szCs w:val="24"/>
              </w:rPr>
              <w:t>,</w:t>
            </w:r>
            <w:r w:rsidRPr="002F45CD">
              <w:rPr>
                <w:bCs/>
                <w:color w:val="auto"/>
                <w:sz w:val="24"/>
                <w:szCs w:val="24"/>
              </w:rPr>
              <w:t xml:space="preserve"> capacitor banks, shunt reactors, static var </w:t>
            </w:r>
            <w:r w:rsidR="005078B4" w:rsidRPr="002F45CD">
              <w:rPr>
                <w:bCs/>
                <w:color w:val="auto"/>
                <w:sz w:val="24"/>
                <w:szCs w:val="24"/>
              </w:rPr>
              <w:t>compensators</w:t>
            </w:r>
            <w:r w:rsidRPr="002F45CD">
              <w:rPr>
                <w:bCs/>
                <w:color w:val="auto"/>
                <w:sz w:val="24"/>
                <w:szCs w:val="24"/>
              </w:rPr>
              <w:t>, etc.  The diagram</w:t>
            </w:r>
            <w:r w:rsidR="002C3C2E">
              <w:rPr>
                <w:bCs/>
                <w:color w:val="auto"/>
                <w:sz w:val="24"/>
                <w:szCs w:val="24"/>
              </w:rPr>
              <w:t>(s)</w:t>
            </w:r>
            <w:r w:rsidRPr="002F45CD">
              <w:rPr>
                <w:bCs/>
                <w:color w:val="auto"/>
                <w:sz w:val="24"/>
                <w:szCs w:val="24"/>
              </w:rPr>
              <w:t xml:space="preserve"> will identity the voltage-class, and the </w:t>
            </w:r>
            <w:r w:rsidR="00F227D5" w:rsidRPr="002F45CD">
              <w:rPr>
                <w:bCs/>
                <w:color w:val="auto"/>
                <w:sz w:val="24"/>
                <w:szCs w:val="24"/>
              </w:rPr>
              <w:t>e</w:t>
            </w:r>
            <w:r w:rsidRPr="002F45CD">
              <w:rPr>
                <w:bCs/>
                <w:color w:val="auto"/>
                <w:sz w:val="24"/>
                <w:szCs w:val="24"/>
              </w:rPr>
              <w:t xml:space="preserve">ntity identifier </w:t>
            </w:r>
            <w:r w:rsidR="00844CD4" w:rsidRPr="002F45CD">
              <w:rPr>
                <w:bCs/>
                <w:color w:val="auto"/>
                <w:sz w:val="24"/>
                <w:szCs w:val="24"/>
              </w:rPr>
              <w:t xml:space="preserve">of all </w:t>
            </w:r>
            <w:r w:rsidR="00151DC8">
              <w:rPr>
                <w:bCs/>
                <w:color w:val="auto"/>
                <w:sz w:val="24"/>
                <w:szCs w:val="24"/>
              </w:rPr>
              <w:t>F</w:t>
            </w:r>
            <w:r w:rsidR="00844CD4" w:rsidRPr="002F45CD">
              <w:rPr>
                <w:bCs/>
                <w:color w:val="auto"/>
                <w:sz w:val="24"/>
                <w:szCs w:val="24"/>
              </w:rPr>
              <w:t xml:space="preserve">acilities.  </w:t>
            </w:r>
            <w:r w:rsidR="00BB2291">
              <w:rPr>
                <w:bCs/>
                <w:color w:val="auto"/>
                <w:sz w:val="24"/>
                <w:szCs w:val="24"/>
              </w:rPr>
              <w:t xml:space="preserve"> Other materials may be provided in lieu of the diagram as resolved with the entity.</w:t>
            </w:r>
          </w:p>
          <w:p w14:paraId="3CD75750" w14:textId="77777777" w:rsidR="002F45CD" w:rsidRDefault="002F45CD" w:rsidP="002F45CD">
            <w:pPr>
              <w:pStyle w:val="AuthorNote"/>
              <w:ind w:left="720"/>
              <w:rPr>
                <w:bCs/>
                <w:color w:val="auto"/>
                <w:sz w:val="24"/>
                <w:szCs w:val="24"/>
              </w:rPr>
            </w:pPr>
          </w:p>
          <w:p w14:paraId="2C3D5AC0" w14:textId="163E6D3A" w:rsidR="00456767" w:rsidRPr="006E5770" w:rsidRDefault="00456767" w:rsidP="00456767">
            <w:pPr>
              <w:pStyle w:val="AuthorNote"/>
              <w:numPr>
                <w:ilvl w:val="0"/>
                <w:numId w:val="13"/>
              </w:numPr>
              <w:rPr>
                <w:bCs/>
                <w:color w:val="auto"/>
                <w:sz w:val="24"/>
                <w:szCs w:val="24"/>
              </w:rPr>
            </w:pPr>
            <w:r>
              <w:rPr>
                <w:bCs/>
                <w:color w:val="auto"/>
                <w:sz w:val="24"/>
                <w:szCs w:val="24"/>
              </w:rPr>
              <w:t>A list of all Protection System Co</w:t>
            </w:r>
            <w:r w:rsidR="00701FE1">
              <w:rPr>
                <w:bCs/>
                <w:color w:val="auto"/>
                <w:sz w:val="24"/>
                <w:szCs w:val="24"/>
              </w:rPr>
              <w:t>m</w:t>
            </w:r>
            <w:r>
              <w:rPr>
                <w:bCs/>
                <w:color w:val="auto"/>
                <w:sz w:val="24"/>
                <w:szCs w:val="24"/>
              </w:rPr>
              <w:t>ponents</w:t>
            </w:r>
            <w:r w:rsidR="008D2AF8">
              <w:rPr>
                <w:bCs/>
                <w:color w:val="auto"/>
                <w:sz w:val="24"/>
                <w:szCs w:val="24"/>
              </w:rPr>
              <w:t xml:space="preserve"> (maintained under TBM)</w:t>
            </w:r>
            <w:r>
              <w:rPr>
                <w:bCs/>
                <w:color w:val="auto"/>
                <w:sz w:val="24"/>
                <w:szCs w:val="24"/>
              </w:rPr>
              <w:t xml:space="preserve"> whose maintenance intervals have been extended beyond</w:t>
            </w:r>
            <w:r w:rsidR="00701FE1">
              <w:rPr>
                <w:bCs/>
                <w:color w:val="auto"/>
                <w:sz w:val="24"/>
                <w:szCs w:val="24"/>
              </w:rPr>
              <w:t xml:space="preserve"> those specified for unmonitored </w:t>
            </w:r>
            <w:r w:rsidR="00A83AF7">
              <w:rPr>
                <w:bCs/>
                <w:color w:val="auto"/>
                <w:sz w:val="24"/>
                <w:szCs w:val="24"/>
              </w:rPr>
              <w:t>Components in</w:t>
            </w:r>
            <w:r>
              <w:rPr>
                <w:bCs/>
                <w:color w:val="auto"/>
                <w:sz w:val="24"/>
                <w:szCs w:val="24"/>
              </w:rPr>
              <w:t xml:space="preserve"> accordance with </w:t>
            </w:r>
            <w:r w:rsidRPr="00456767">
              <w:rPr>
                <w:bCs/>
                <w:color w:val="auto"/>
              </w:rPr>
              <w:t xml:space="preserve">Tables </w:t>
            </w:r>
            <w:r w:rsidRPr="006E5770">
              <w:rPr>
                <w:bCs/>
                <w:color w:val="auto"/>
                <w:sz w:val="24"/>
                <w:szCs w:val="24"/>
              </w:rPr>
              <w:t>1-1 through 1-5,</w:t>
            </w:r>
            <w:r w:rsidR="00701FE1" w:rsidRPr="006E5770">
              <w:rPr>
                <w:bCs/>
                <w:color w:val="auto"/>
                <w:sz w:val="24"/>
                <w:szCs w:val="24"/>
              </w:rPr>
              <w:t xml:space="preserve"> Table 2, and Table 3, PRC-005-2</w:t>
            </w:r>
            <w:r w:rsidR="00B4675E">
              <w:rPr>
                <w:bCs/>
                <w:color w:val="auto"/>
                <w:sz w:val="24"/>
                <w:szCs w:val="24"/>
              </w:rPr>
              <w:t>(i)</w:t>
            </w:r>
            <w:r w:rsidR="00701FE1" w:rsidRPr="006E5770">
              <w:rPr>
                <w:bCs/>
                <w:color w:val="auto"/>
                <w:sz w:val="24"/>
                <w:szCs w:val="24"/>
              </w:rPr>
              <w:t>.</w:t>
            </w:r>
            <w:r w:rsidR="00C805A4" w:rsidRPr="006E5770">
              <w:rPr>
                <w:bCs/>
                <w:color w:val="auto"/>
                <w:sz w:val="24"/>
                <w:szCs w:val="24"/>
              </w:rPr>
              <w:t xml:space="preserve"> Alternatively the entity could provide a list of substations or zones of protection in which maintenance intervals of Components have been extended by monitoring.</w:t>
            </w:r>
          </w:p>
          <w:p w14:paraId="48CF448D" w14:textId="77777777" w:rsidR="00701FE1" w:rsidRPr="00456767" w:rsidRDefault="00701FE1" w:rsidP="00701FE1">
            <w:pPr>
              <w:pStyle w:val="AuthorNote"/>
              <w:ind w:left="720"/>
              <w:rPr>
                <w:bCs/>
                <w:color w:val="auto"/>
              </w:rPr>
            </w:pPr>
          </w:p>
          <w:p w14:paraId="5285B607" w14:textId="56DAD078" w:rsidR="00844CD4" w:rsidRPr="00F04515" w:rsidRDefault="00844CD4" w:rsidP="00701FE1">
            <w:pPr>
              <w:pStyle w:val="AuthorNote"/>
              <w:numPr>
                <w:ilvl w:val="0"/>
                <w:numId w:val="13"/>
              </w:numPr>
              <w:rPr>
                <w:bCs/>
                <w:color w:val="auto"/>
                <w:sz w:val="24"/>
                <w:szCs w:val="24"/>
              </w:rPr>
            </w:pPr>
            <w:r w:rsidRPr="00F04515">
              <w:rPr>
                <w:bCs/>
                <w:color w:val="auto"/>
                <w:sz w:val="24"/>
                <w:szCs w:val="24"/>
              </w:rPr>
              <w:lastRenderedPageBreak/>
              <w:t xml:space="preserve">A brief description of the structure of </w:t>
            </w:r>
            <w:r w:rsidR="00E517B8">
              <w:rPr>
                <w:bCs/>
                <w:color w:val="auto"/>
                <w:sz w:val="24"/>
                <w:szCs w:val="24"/>
              </w:rPr>
              <w:t>e</w:t>
            </w:r>
            <w:r w:rsidR="00E517B8" w:rsidRPr="00F04515">
              <w:rPr>
                <w:bCs/>
                <w:color w:val="auto"/>
                <w:sz w:val="24"/>
                <w:szCs w:val="24"/>
              </w:rPr>
              <w:t>ntity</w:t>
            </w:r>
            <w:r w:rsidR="00E517B8">
              <w:rPr>
                <w:bCs/>
                <w:color w:val="auto"/>
                <w:sz w:val="24"/>
                <w:szCs w:val="24"/>
              </w:rPr>
              <w:t>’s</w:t>
            </w:r>
            <w:r w:rsidRPr="00F04515">
              <w:rPr>
                <w:bCs/>
                <w:color w:val="auto"/>
                <w:sz w:val="24"/>
                <w:szCs w:val="24"/>
              </w:rPr>
              <w:t xml:space="preserve"> Protection System maintenance data files for each Component Type.  (Does the </w:t>
            </w:r>
            <w:r w:rsidR="0096796E">
              <w:rPr>
                <w:bCs/>
                <w:color w:val="auto"/>
                <w:sz w:val="24"/>
                <w:szCs w:val="24"/>
              </w:rPr>
              <w:t>e</w:t>
            </w:r>
            <w:r w:rsidRPr="00F04515">
              <w:rPr>
                <w:bCs/>
                <w:color w:val="auto"/>
                <w:sz w:val="24"/>
                <w:szCs w:val="24"/>
              </w:rPr>
              <w:t xml:space="preserve">ntity maintain Protection System records on a “zone of protection basis”, by </w:t>
            </w:r>
            <w:r w:rsidR="00151DC8">
              <w:rPr>
                <w:bCs/>
                <w:color w:val="auto"/>
                <w:sz w:val="24"/>
                <w:szCs w:val="24"/>
              </w:rPr>
              <w:t>F</w:t>
            </w:r>
            <w:r w:rsidRPr="00F04515">
              <w:rPr>
                <w:bCs/>
                <w:color w:val="auto"/>
                <w:sz w:val="24"/>
                <w:szCs w:val="24"/>
              </w:rPr>
              <w:t>acility, by station, or whatever structure is used)</w:t>
            </w:r>
          </w:p>
          <w:p w14:paraId="6EA51E74" w14:textId="77777777" w:rsidR="00844CD4" w:rsidRPr="00F04515" w:rsidRDefault="00844CD4" w:rsidP="00701FE1">
            <w:pPr>
              <w:pStyle w:val="AuthorNote"/>
              <w:ind w:left="720"/>
              <w:rPr>
                <w:bCs/>
                <w:color w:val="auto"/>
                <w:sz w:val="24"/>
                <w:szCs w:val="24"/>
              </w:rPr>
            </w:pPr>
          </w:p>
          <w:p w14:paraId="4F8E4844" w14:textId="7EC5DAD4" w:rsidR="00085A4C" w:rsidRPr="00C3529D" w:rsidRDefault="00701FE1" w:rsidP="00C3529D">
            <w:pPr>
              <w:pStyle w:val="AuthorNote"/>
              <w:numPr>
                <w:ilvl w:val="0"/>
                <w:numId w:val="13"/>
              </w:numPr>
              <w:rPr>
                <w:bCs/>
                <w:color w:val="auto"/>
                <w:sz w:val="24"/>
                <w:szCs w:val="24"/>
              </w:rPr>
            </w:pPr>
            <w:r>
              <w:rPr>
                <w:bCs/>
                <w:color w:val="auto"/>
                <w:sz w:val="24"/>
                <w:szCs w:val="24"/>
              </w:rPr>
              <w:t>A list of all Components associated with</w:t>
            </w:r>
            <w:r w:rsidR="00991F46">
              <w:rPr>
                <w:bCs/>
                <w:color w:val="auto"/>
                <w:sz w:val="24"/>
                <w:szCs w:val="24"/>
              </w:rPr>
              <w:t xml:space="preserve"> </w:t>
            </w:r>
            <w:r w:rsidR="00844CD4" w:rsidRPr="00F04515">
              <w:rPr>
                <w:bCs/>
                <w:color w:val="auto"/>
                <w:sz w:val="24"/>
                <w:szCs w:val="24"/>
              </w:rPr>
              <w:t>SPS Protection Systems</w:t>
            </w:r>
            <w:r w:rsidR="0099524F">
              <w:rPr>
                <w:bCs/>
                <w:color w:val="auto"/>
                <w:sz w:val="24"/>
                <w:szCs w:val="24"/>
              </w:rPr>
              <w:t xml:space="preserve"> </w:t>
            </w:r>
            <w:r w:rsidR="0030667F">
              <w:rPr>
                <w:bCs/>
                <w:color w:val="auto"/>
                <w:sz w:val="24"/>
                <w:szCs w:val="24"/>
              </w:rPr>
              <w:t xml:space="preserve">(maintained under </w:t>
            </w:r>
            <w:r w:rsidR="00432960">
              <w:rPr>
                <w:bCs/>
                <w:color w:val="auto"/>
                <w:sz w:val="24"/>
                <w:szCs w:val="24"/>
              </w:rPr>
              <w:t xml:space="preserve">TBM, </w:t>
            </w:r>
            <w:r w:rsidR="0030667F">
              <w:rPr>
                <w:bCs/>
                <w:color w:val="auto"/>
                <w:sz w:val="24"/>
                <w:szCs w:val="24"/>
              </w:rPr>
              <w:t>PRC-005-2</w:t>
            </w:r>
            <w:r w:rsidR="00B4675E">
              <w:rPr>
                <w:bCs/>
                <w:color w:val="auto"/>
                <w:sz w:val="24"/>
                <w:szCs w:val="24"/>
              </w:rPr>
              <w:t>(i)</w:t>
            </w:r>
            <w:r w:rsidR="0030667F">
              <w:rPr>
                <w:bCs/>
                <w:color w:val="auto"/>
                <w:sz w:val="24"/>
                <w:szCs w:val="24"/>
              </w:rPr>
              <w:t>).</w:t>
            </w:r>
            <w:r w:rsidR="00C3529D">
              <w:rPr>
                <w:bCs/>
                <w:color w:val="auto"/>
                <w:sz w:val="24"/>
                <w:szCs w:val="24"/>
              </w:rPr>
              <w:t xml:space="preserve"> </w:t>
            </w:r>
            <w:r w:rsidR="00C3529D" w:rsidRPr="006E5770">
              <w:rPr>
                <w:bCs/>
                <w:color w:val="auto"/>
                <w:sz w:val="24"/>
                <w:szCs w:val="24"/>
              </w:rPr>
              <w:t>Alternatively the entity could provide a list of substations</w:t>
            </w:r>
            <w:r w:rsidR="003F6BA5">
              <w:rPr>
                <w:bCs/>
                <w:color w:val="auto"/>
                <w:sz w:val="24"/>
                <w:szCs w:val="24"/>
              </w:rPr>
              <w:t xml:space="preserve"> </w:t>
            </w:r>
            <w:r w:rsidR="003F6BA5" w:rsidRPr="006E5770">
              <w:rPr>
                <w:bCs/>
                <w:color w:val="auto"/>
                <w:sz w:val="24"/>
                <w:szCs w:val="24"/>
              </w:rPr>
              <w:t>or zones of protection</w:t>
            </w:r>
            <w:r w:rsidR="003F6BA5">
              <w:rPr>
                <w:bCs/>
                <w:color w:val="auto"/>
                <w:sz w:val="24"/>
                <w:szCs w:val="24"/>
              </w:rPr>
              <w:t xml:space="preserve"> which contain</w:t>
            </w:r>
            <w:r w:rsidR="00C3529D" w:rsidRPr="006E5770">
              <w:rPr>
                <w:bCs/>
                <w:color w:val="auto"/>
                <w:sz w:val="24"/>
                <w:szCs w:val="24"/>
              </w:rPr>
              <w:t xml:space="preserve"> </w:t>
            </w:r>
            <w:r w:rsidR="007250FD">
              <w:rPr>
                <w:bCs/>
                <w:color w:val="auto"/>
                <w:sz w:val="24"/>
                <w:szCs w:val="24"/>
              </w:rPr>
              <w:t xml:space="preserve">SPS </w:t>
            </w:r>
            <w:r w:rsidR="00C3529D" w:rsidRPr="006E5770">
              <w:rPr>
                <w:bCs/>
                <w:color w:val="auto"/>
                <w:sz w:val="24"/>
                <w:szCs w:val="24"/>
              </w:rPr>
              <w:t>Components</w:t>
            </w:r>
            <w:r w:rsidR="003F6BA5">
              <w:rPr>
                <w:bCs/>
                <w:color w:val="auto"/>
                <w:sz w:val="24"/>
                <w:szCs w:val="24"/>
              </w:rPr>
              <w:t>.</w:t>
            </w:r>
          </w:p>
          <w:p w14:paraId="207749EC" w14:textId="77777777" w:rsidR="00085A4C" w:rsidRDefault="00085A4C" w:rsidP="00085A4C">
            <w:pPr>
              <w:pStyle w:val="ListParagraph"/>
              <w:rPr>
                <w:bCs/>
                <w:color w:val="auto"/>
              </w:rPr>
            </w:pPr>
          </w:p>
          <w:p w14:paraId="1B5BA7D2" w14:textId="0769065B" w:rsidR="003F6BA5" w:rsidRDefault="00085A4C" w:rsidP="007F40F4">
            <w:pPr>
              <w:pStyle w:val="AuthorNote"/>
              <w:numPr>
                <w:ilvl w:val="0"/>
                <w:numId w:val="13"/>
              </w:numPr>
              <w:rPr>
                <w:bCs/>
                <w:color w:val="auto"/>
                <w:sz w:val="24"/>
                <w:szCs w:val="24"/>
              </w:rPr>
            </w:pPr>
            <w:r w:rsidRPr="003F6BA5">
              <w:rPr>
                <w:bCs/>
                <w:color w:val="auto"/>
                <w:sz w:val="24"/>
                <w:szCs w:val="24"/>
              </w:rPr>
              <w:t>A list of all Components associated with UFLS Protection Systems</w:t>
            </w:r>
            <w:r w:rsidR="0099524F" w:rsidRPr="003F6BA5">
              <w:rPr>
                <w:bCs/>
                <w:color w:val="auto"/>
                <w:sz w:val="24"/>
                <w:szCs w:val="24"/>
              </w:rPr>
              <w:t xml:space="preserve"> </w:t>
            </w:r>
            <w:r w:rsidR="0030667F" w:rsidRPr="003F6BA5">
              <w:rPr>
                <w:bCs/>
                <w:color w:val="auto"/>
                <w:sz w:val="24"/>
                <w:szCs w:val="24"/>
              </w:rPr>
              <w:t>(maintained under</w:t>
            </w:r>
            <w:r w:rsidR="00432960" w:rsidRPr="003F6BA5">
              <w:rPr>
                <w:bCs/>
                <w:color w:val="auto"/>
                <w:sz w:val="24"/>
                <w:szCs w:val="24"/>
              </w:rPr>
              <w:t xml:space="preserve"> TBM,</w:t>
            </w:r>
            <w:r w:rsidR="0030667F" w:rsidRPr="003F6BA5">
              <w:rPr>
                <w:bCs/>
                <w:color w:val="auto"/>
                <w:sz w:val="24"/>
                <w:szCs w:val="24"/>
              </w:rPr>
              <w:t xml:space="preserve"> PRC-005-2</w:t>
            </w:r>
            <w:r w:rsidR="00B4675E">
              <w:rPr>
                <w:bCs/>
                <w:color w:val="auto"/>
                <w:sz w:val="24"/>
                <w:szCs w:val="24"/>
              </w:rPr>
              <w:t>(i)</w:t>
            </w:r>
            <w:r w:rsidR="0030667F" w:rsidRPr="003F6BA5">
              <w:rPr>
                <w:bCs/>
                <w:color w:val="auto"/>
                <w:sz w:val="24"/>
                <w:szCs w:val="24"/>
              </w:rPr>
              <w:t>).</w:t>
            </w:r>
            <w:r w:rsidR="00C3529D" w:rsidRPr="003F6BA5">
              <w:rPr>
                <w:bCs/>
                <w:color w:val="auto"/>
                <w:sz w:val="24"/>
                <w:szCs w:val="24"/>
              </w:rPr>
              <w:t xml:space="preserve"> </w:t>
            </w:r>
            <w:r w:rsidR="003F6BA5" w:rsidRPr="006E5770">
              <w:rPr>
                <w:bCs/>
                <w:color w:val="auto"/>
                <w:sz w:val="24"/>
                <w:szCs w:val="24"/>
              </w:rPr>
              <w:t>Alternatively the entity could provide a list of substations</w:t>
            </w:r>
            <w:r w:rsidR="003F6BA5">
              <w:rPr>
                <w:bCs/>
                <w:color w:val="auto"/>
                <w:sz w:val="24"/>
                <w:szCs w:val="24"/>
              </w:rPr>
              <w:t xml:space="preserve"> </w:t>
            </w:r>
            <w:r w:rsidR="003F6BA5" w:rsidRPr="006E5770">
              <w:rPr>
                <w:bCs/>
                <w:color w:val="auto"/>
                <w:sz w:val="24"/>
                <w:szCs w:val="24"/>
              </w:rPr>
              <w:t>or zones of protection</w:t>
            </w:r>
            <w:r w:rsidR="003F6BA5">
              <w:rPr>
                <w:bCs/>
                <w:color w:val="auto"/>
                <w:sz w:val="24"/>
                <w:szCs w:val="24"/>
              </w:rPr>
              <w:t xml:space="preserve"> which contain</w:t>
            </w:r>
            <w:r w:rsidR="003F6BA5" w:rsidRPr="006E5770">
              <w:rPr>
                <w:bCs/>
                <w:color w:val="auto"/>
                <w:sz w:val="24"/>
                <w:szCs w:val="24"/>
              </w:rPr>
              <w:t xml:space="preserve"> </w:t>
            </w:r>
            <w:r w:rsidR="003F6BA5">
              <w:rPr>
                <w:bCs/>
                <w:color w:val="auto"/>
                <w:sz w:val="24"/>
                <w:szCs w:val="24"/>
              </w:rPr>
              <w:t xml:space="preserve">UFLS </w:t>
            </w:r>
            <w:r w:rsidR="003F6BA5" w:rsidRPr="006E5770">
              <w:rPr>
                <w:bCs/>
                <w:color w:val="auto"/>
                <w:sz w:val="24"/>
                <w:szCs w:val="24"/>
              </w:rPr>
              <w:t>Components</w:t>
            </w:r>
            <w:r w:rsidR="003F6BA5">
              <w:rPr>
                <w:bCs/>
                <w:color w:val="auto"/>
                <w:sz w:val="24"/>
                <w:szCs w:val="24"/>
              </w:rPr>
              <w:t>.</w:t>
            </w:r>
            <w:r w:rsidR="00FE4233">
              <w:rPr>
                <w:bCs/>
                <w:color w:val="auto"/>
                <w:sz w:val="24"/>
                <w:szCs w:val="24"/>
              </w:rPr>
              <w:t xml:space="preserve"> Distributed and non-distributed systems will be so identified.</w:t>
            </w:r>
          </w:p>
          <w:p w14:paraId="49908F94" w14:textId="77777777" w:rsidR="00085A4C" w:rsidRPr="003F6BA5" w:rsidRDefault="00085A4C" w:rsidP="003F6BA5">
            <w:pPr>
              <w:pStyle w:val="AuthorNote"/>
              <w:rPr>
                <w:bCs/>
                <w:color w:val="auto"/>
              </w:rPr>
            </w:pPr>
          </w:p>
          <w:p w14:paraId="49E0FA4E" w14:textId="341D6DA1" w:rsidR="003F6BA5" w:rsidRDefault="00085A4C" w:rsidP="003F6BA5">
            <w:pPr>
              <w:pStyle w:val="AuthorNote"/>
              <w:numPr>
                <w:ilvl w:val="0"/>
                <w:numId w:val="13"/>
              </w:numPr>
              <w:rPr>
                <w:bCs/>
                <w:color w:val="auto"/>
                <w:sz w:val="24"/>
                <w:szCs w:val="24"/>
              </w:rPr>
            </w:pPr>
            <w:r w:rsidRPr="00085A4C">
              <w:rPr>
                <w:bCs/>
                <w:color w:val="auto"/>
                <w:sz w:val="24"/>
                <w:szCs w:val="24"/>
              </w:rPr>
              <w:t>A list of all Components associated with UVLS Protection Systems</w:t>
            </w:r>
            <w:r w:rsidR="0099524F">
              <w:rPr>
                <w:bCs/>
                <w:color w:val="auto"/>
                <w:sz w:val="24"/>
                <w:szCs w:val="24"/>
              </w:rPr>
              <w:t xml:space="preserve"> </w:t>
            </w:r>
            <w:r w:rsidR="0030667F">
              <w:rPr>
                <w:bCs/>
                <w:color w:val="auto"/>
                <w:sz w:val="24"/>
                <w:szCs w:val="24"/>
              </w:rPr>
              <w:t>(maintained under</w:t>
            </w:r>
            <w:r w:rsidR="00432960">
              <w:rPr>
                <w:bCs/>
                <w:color w:val="auto"/>
                <w:sz w:val="24"/>
                <w:szCs w:val="24"/>
              </w:rPr>
              <w:t xml:space="preserve"> TBM, </w:t>
            </w:r>
            <w:r w:rsidR="0030667F">
              <w:rPr>
                <w:bCs/>
                <w:color w:val="auto"/>
                <w:sz w:val="24"/>
                <w:szCs w:val="24"/>
              </w:rPr>
              <w:t>PRC</w:t>
            </w:r>
            <w:r w:rsidR="00B4675E">
              <w:rPr>
                <w:bCs/>
                <w:color w:val="auto"/>
                <w:sz w:val="24"/>
                <w:szCs w:val="24"/>
              </w:rPr>
              <w:t>-</w:t>
            </w:r>
            <w:r w:rsidR="0030667F">
              <w:rPr>
                <w:bCs/>
                <w:color w:val="auto"/>
                <w:sz w:val="24"/>
                <w:szCs w:val="24"/>
              </w:rPr>
              <w:t>005-2</w:t>
            </w:r>
            <w:r w:rsidR="00B4675E">
              <w:rPr>
                <w:bCs/>
                <w:color w:val="auto"/>
                <w:sz w:val="24"/>
                <w:szCs w:val="24"/>
              </w:rPr>
              <w:t>(i)</w:t>
            </w:r>
            <w:r w:rsidR="0030667F">
              <w:rPr>
                <w:bCs/>
                <w:color w:val="auto"/>
                <w:sz w:val="24"/>
                <w:szCs w:val="24"/>
              </w:rPr>
              <w:t>).</w:t>
            </w:r>
            <w:r w:rsidR="00C3529D">
              <w:rPr>
                <w:bCs/>
                <w:color w:val="auto"/>
                <w:sz w:val="24"/>
                <w:szCs w:val="24"/>
              </w:rPr>
              <w:t xml:space="preserve"> </w:t>
            </w:r>
            <w:r w:rsidR="003F6BA5" w:rsidRPr="006E5770">
              <w:rPr>
                <w:bCs/>
                <w:color w:val="auto"/>
                <w:sz w:val="24"/>
                <w:szCs w:val="24"/>
              </w:rPr>
              <w:t>Alternatively the entity could provide a list of substations</w:t>
            </w:r>
            <w:r w:rsidR="003F6BA5">
              <w:rPr>
                <w:bCs/>
                <w:color w:val="auto"/>
                <w:sz w:val="24"/>
                <w:szCs w:val="24"/>
              </w:rPr>
              <w:t xml:space="preserve"> </w:t>
            </w:r>
            <w:r w:rsidR="003F6BA5" w:rsidRPr="006E5770">
              <w:rPr>
                <w:bCs/>
                <w:color w:val="auto"/>
                <w:sz w:val="24"/>
                <w:szCs w:val="24"/>
              </w:rPr>
              <w:t>or zones of protection</w:t>
            </w:r>
            <w:r w:rsidR="003F6BA5">
              <w:rPr>
                <w:bCs/>
                <w:color w:val="auto"/>
                <w:sz w:val="24"/>
                <w:szCs w:val="24"/>
              </w:rPr>
              <w:t xml:space="preserve"> which contain</w:t>
            </w:r>
            <w:r w:rsidR="003F6BA5" w:rsidRPr="006E5770">
              <w:rPr>
                <w:bCs/>
                <w:color w:val="auto"/>
                <w:sz w:val="24"/>
                <w:szCs w:val="24"/>
              </w:rPr>
              <w:t xml:space="preserve"> </w:t>
            </w:r>
            <w:r w:rsidR="003F6BA5">
              <w:rPr>
                <w:bCs/>
                <w:color w:val="auto"/>
                <w:sz w:val="24"/>
                <w:szCs w:val="24"/>
              </w:rPr>
              <w:t xml:space="preserve">UVLS </w:t>
            </w:r>
            <w:r w:rsidR="003F6BA5" w:rsidRPr="006E5770">
              <w:rPr>
                <w:bCs/>
                <w:color w:val="auto"/>
                <w:sz w:val="24"/>
                <w:szCs w:val="24"/>
              </w:rPr>
              <w:t>Components</w:t>
            </w:r>
            <w:r w:rsidR="003F6BA5">
              <w:rPr>
                <w:bCs/>
                <w:color w:val="auto"/>
                <w:sz w:val="24"/>
                <w:szCs w:val="24"/>
              </w:rPr>
              <w:t>.</w:t>
            </w:r>
            <w:r w:rsidR="00900BC2">
              <w:rPr>
                <w:bCs/>
                <w:color w:val="auto"/>
                <w:sz w:val="24"/>
                <w:szCs w:val="24"/>
              </w:rPr>
              <w:t xml:space="preserve"> Distributed and non-distributed systems will be so identified.</w:t>
            </w:r>
          </w:p>
          <w:p w14:paraId="38091803" w14:textId="77777777" w:rsidR="00EB0E86" w:rsidRPr="00F04515" w:rsidRDefault="00EB0E86" w:rsidP="003F6BA5">
            <w:pPr>
              <w:pStyle w:val="AuthorNote"/>
              <w:ind w:left="720"/>
              <w:rPr>
                <w:sz w:val="24"/>
                <w:szCs w:val="24"/>
              </w:rPr>
            </w:pPr>
          </w:p>
        </w:tc>
      </w:tr>
      <w:tr w:rsidR="006A4ABA" w:rsidRPr="005E0917" w14:paraId="096EBEE1" w14:textId="77777777" w:rsidTr="000E61E3">
        <w:tc>
          <w:tcPr>
            <w:tcW w:w="10790" w:type="dxa"/>
            <w:shd w:val="clear" w:color="auto" w:fill="DCDCFF"/>
          </w:tcPr>
          <w:p w14:paraId="0431E6C5" w14:textId="7E78E11D" w:rsidR="006A4ABA" w:rsidRPr="00F04515" w:rsidRDefault="006A4ABA" w:rsidP="005B2F5E">
            <w:pPr>
              <w:pStyle w:val="AuthorNote"/>
              <w:rPr>
                <w:bCs/>
                <w:color w:val="auto"/>
                <w:sz w:val="24"/>
                <w:szCs w:val="24"/>
              </w:rPr>
            </w:pPr>
            <w:r w:rsidRPr="00F04515">
              <w:rPr>
                <w:bCs/>
                <w:color w:val="auto"/>
                <w:sz w:val="24"/>
                <w:szCs w:val="24"/>
              </w:rPr>
              <w:lastRenderedPageBreak/>
              <w:t xml:space="preserve">(The </w:t>
            </w:r>
            <w:r w:rsidR="00F227D5">
              <w:rPr>
                <w:bCs/>
                <w:color w:val="auto"/>
                <w:sz w:val="24"/>
                <w:szCs w:val="24"/>
              </w:rPr>
              <w:t>e</w:t>
            </w:r>
            <w:r w:rsidRPr="00F04515">
              <w:rPr>
                <w:bCs/>
                <w:color w:val="auto"/>
                <w:sz w:val="24"/>
                <w:szCs w:val="24"/>
              </w:rPr>
              <w:t>ntity will provide the following at the audit site</w:t>
            </w:r>
            <w:r w:rsidR="00CF47C4">
              <w:rPr>
                <w:bCs/>
                <w:color w:val="auto"/>
                <w:sz w:val="24"/>
                <w:szCs w:val="24"/>
              </w:rPr>
              <w:t xml:space="preserve"> (or as requested by the auditor)</w:t>
            </w:r>
            <w:r w:rsidRPr="00F04515">
              <w:rPr>
                <w:bCs/>
                <w:color w:val="auto"/>
                <w:sz w:val="24"/>
                <w:szCs w:val="24"/>
              </w:rPr>
              <w:t xml:space="preserve"> after the Auditor provides the list of BES </w:t>
            </w:r>
            <w:r w:rsidR="005B2F5E">
              <w:rPr>
                <w:bCs/>
                <w:color w:val="auto"/>
                <w:sz w:val="24"/>
                <w:szCs w:val="24"/>
              </w:rPr>
              <w:t>Facilities</w:t>
            </w:r>
            <w:r w:rsidR="00286AC3">
              <w:rPr>
                <w:bCs/>
                <w:color w:val="auto"/>
                <w:sz w:val="24"/>
                <w:szCs w:val="24"/>
              </w:rPr>
              <w:t xml:space="preserve"> </w:t>
            </w:r>
            <w:r w:rsidR="005B2F5E" w:rsidRPr="00F04515">
              <w:rPr>
                <w:bCs/>
                <w:color w:val="auto"/>
                <w:sz w:val="24"/>
                <w:szCs w:val="24"/>
              </w:rPr>
              <w:t xml:space="preserve">whose Protection Systems </w:t>
            </w:r>
            <w:r w:rsidR="009E4BC0">
              <w:rPr>
                <w:bCs/>
                <w:color w:val="auto"/>
                <w:sz w:val="24"/>
                <w:szCs w:val="24"/>
              </w:rPr>
              <w:t xml:space="preserve">will be audited </w:t>
            </w:r>
            <w:r w:rsidR="00286AC3" w:rsidRPr="00F04515">
              <w:rPr>
                <w:bCs/>
                <w:color w:val="auto"/>
                <w:sz w:val="24"/>
                <w:szCs w:val="24"/>
              </w:rPr>
              <w:t>and</w:t>
            </w:r>
            <w:r w:rsidR="005B2F5E">
              <w:rPr>
                <w:bCs/>
                <w:color w:val="auto"/>
                <w:sz w:val="24"/>
                <w:szCs w:val="24"/>
              </w:rPr>
              <w:t>/or</w:t>
            </w:r>
            <w:r w:rsidR="00701FE1">
              <w:rPr>
                <w:bCs/>
                <w:color w:val="auto"/>
                <w:sz w:val="24"/>
                <w:szCs w:val="24"/>
              </w:rPr>
              <w:t xml:space="preserve"> </w:t>
            </w:r>
            <w:r w:rsidR="009E4BC0">
              <w:rPr>
                <w:bCs/>
                <w:color w:val="auto"/>
                <w:sz w:val="24"/>
                <w:szCs w:val="24"/>
              </w:rPr>
              <w:t xml:space="preserve">the </w:t>
            </w:r>
            <w:r w:rsidR="00701FE1">
              <w:rPr>
                <w:bCs/>
                <w:color w:val="auto"/>
                <w:sz w:val="24"/>
                <w:szCs w:val="24"/>
              </w:rPr>
              <w:t xml:space="preserve">Protection System Components </w:t>
            </w:r>
            <w:r w:rsidR="009E4BC0">
              <w:rPr>
                <w:bCs/>
                <w:color w:val="auto"/>
                <w:sz w:val="24"/>
                <w:szCs w:val="24"/>
              </w:rPr>
              <w:t>that will</w:t>
            </w:r>
            <w:r w:rsidRPr="00F04515">
              <w:rPr>
                <w:bCs/>
                <w:color w:val="auto"/>
                <w:sz w:val="24"/>
                <w:szCs w:val="24"/>
              </w:rPr>
              <w:t xml:space="preserve"> be audited.)</w:t>
            </w:r>
          </w:p>
        </w:tc>
      </w:tr>
      <w:tr w:rsidR="00062CAF" w:rsidRPr="005E0917" w14:paraId="3D83D9E1" w14:textId="77777777" w:rsidTr="00320CF0">
        <w:tc>
          <w:tcPr>
            <w:tcW w:w="10790" w:type="dxa"/>
            <w:shd w:val="clear" w:color="auto" w:fill="DCDCFF"/>
          </w:tcPr>
          <w:p w14:paraId="789D70C3" w14:textId="7E611489" w:rsidR="00062CAF" w:rsidRDefault="00715FB8" w:rsidP="00EB0E86">
            <w:pPr>
              <w:pStyle w:val="AuthorNote"/>
              <w:rPr>
                <w:bCs/>
                <w:color w:val="auto"/>
                <w:sz w:val="24"/>
                <w:szCs w:val="24"/>
              </w:rPr>
            </w:pPr>
            <w:r w:rsidRPr="00F04515">
              <w:rPr>
                <w:bCs/>
                <w:color w:val="auto"/>
                <w:sz w:val="24"/>
                <w:szCs w:val="24"/>
              </w:rPr>
              <w:t>A tabulation,</w:t>
            </w:r>
            <w:r w:rsidR="000E61E3" w:rsidRPr="00F04515">
              <w:rPr>
                <w:bCs/>
                <w:color w:val="auto"/>
                <w:sz w:val="24"/>
                <w:szCs w:val="24"/>
              </w:rPr>
              <w:t xml:space="preserve"> to be available at the audit site</w:t>
            </w:r>
            <w:r w:rsidR="00CF47C4">
              <w:rPr>
                <w:bCs/>
                <w:color w:val="auto"/>
                <w:sz w:val="24"/>
                <w:szCs w:val="24"/>
              </w:rPr>
              <w:t xml:space="preserve"> (or as requested by the auditor)</w:t>
            </w:r>
            <w:r w:rsidR="000E61E3" w:rsidRPr="00F04515">
              <w:rPr>
                <w:bCs/>
                <w:color w:val="auto"/>
                <w:sz w:val="24"/>
                <w:szCs w:val="24"/>
              </w:rPr>
              <w:t>,</w:t>
            </w:r>
            <w:r w:rsidR="00062CAF" w:rsidRPr="00F04515">
              <w:rPr>
                <w:bCs/>
                <w:color w:val="auto"/>
                <w:sz w:val="24"/>
                <w:szCs w:val="24"/>
              </w:rPr>
              <w:t xml:space="preserve"> </w:t>
            </w:r>
            <w:r w:rsidRPr="00F04515">
              <w:rPr>
                <w:bCs/>
                <w:color w:val="auto"/>
                <w:sz w:val="24"/>
                <w:szCs w:val="24"/>
              </w:rPr>
              <w:t xml:space="preserve">providing </w:t>
            </w:r>
            <w:r w:rsidR="00062CAF" w:rsidRPr="00F04515">
              <w:rPr>
                <w:bCs/>
                <w:color w:val="auto"/>
                <w:sz w:val="24"/>
                <w:szCs w:val="24"/>
              </w:rPr>
              <w:t xml:space="preserve">the following </w:t>
            </w:r>
            <w:r w:rsidR="00A523EB">
              <w:rPr>
                <w:bCs/>
                <w:color w:val="auto"/>
                <w:sz w:val="24"/>
                <w:szCs w:val="24"/>
              </w:rPr>
              <w:t xml:space="preserve">information </w:t>
            </w:r>
            <w:r w:rsidR="00062CAF" w:rsidRPr="00F04515">
              <w:rPr>
                <w:bCs/>
                <w:color w:val="auto"/>
                <w:sz w:val="24"/>
                <w:szCs w:val="24"/>
              </w:rPr>
              <w:t>pertaining to the BES Protection Systems</w:t>
            </w:r>
            <w:r w:rsidRPr="00F04515">
              <w:rPr>
                <w:bCs/>
                <w:color w:val="auto"/>
                <w:sz w:val="24"/>
                <w:szCs w:val="24"/>
              </w:rPr>
              <w:t xml:space="preserve"> associated with the BES </w:t>
            </w:r>
            <w:r w:rsidR="002D5C2F">
              <w:rPr>
                <w:bCs/>
                <w:color w:val="auto"/>
                <w:sz w:val="24"/>
                <w:szCs w:val="24"/>
              </w:rPr>
              <w:t>Facility</w:t>
            </w:r>
            <w:r w:rsidRPr="00F04515">
              <w:rPr>
                <w:bCs/>
                <w:color w:val="auto"/>
                <w:sz w:val="24"/>
                <w:szCs w:val="24"/>
              </w:rPr>
              <w:t xml:space="preserve"> selected</w:t>
            </w:r>
            <w:r w:rsidR="00062CAF" w:rsidRPr="00F04515">
              <w:rPr>
                <w:bCs/>
                <w:color w:val="auto"/>
                <w:sz w:val="24"/>
                <w:szCs w:val="24"/>
              </w:rPr>
              <w:t xml:space="preserve"> for audit by the auditor</w:t>
            </w:r>
            <w:r w:rsidR="00A04851">
              <w:rPr>
                <w:bCs/>
                <w:color w:val="auto"/>
                <w:sz w:val="24"/>
                <w:szCs w:val="24"/>
              </w:rPr>
              <w:t xml:space="preserve">.  </w:t>
            </w:r>
          </w:p>
          <w:p w14:paraId="4AFBDD6E" w14:textId="77777777" w:rsidR="00FF7CF0" w:rsidRDefault="00FF7CF0" w:rsidP="00EB0E86">
            <w:pPr>
              <w:pStyle w:val="AuthorNote"/>
              <w:rPr>
                <w:bCs/>
                <w:color w:val="auto"/>
                <w:sz w:val="24"/>
                <w:szCs w:val="24"/>
              </w:rPr>
            </w:pPr>
          </w:p>
          <w:p w14:paraId="3B6A90B7" w14:textId="77777777" w:rsidR="00FF7CF0" w:rsidRPr="00FF7CF0" w:rsidRDefault="00F227D5" w:rsidP="00E3732A">
            <w:pPr>
              <w:pStyle w:val="AuthorNote"/>
              <w:numPr>
                <w:ilvl w:val="0"/>
                <w:numId w:val="3"/>
              </w:numPr>
              <w:rPr>
                <w:color w:val="auto"/>
                <w:sz w:val="24"/>
                <w:szCs w:val="24"/>
              </w:rPr>
            </w:pPr>
            <w:r>
              <w:rPr>
                <w:bCs/>
                <w:color w:val="auto"/>
                <w:sz w:val="24"/>
                <w:szCs w:val="24"/>
              </w:rPr>
              <w:t>E</w:t>
            </w:r>
            <w:r w:rsidR="00FF7CF0" w:rsidRPr="00FF7CF0">
              <w:rPr>
                <w:bCs/>
                <w:color w:val="auto"/>
                <w:sz w:val="24"/>
                <w:szCs w:val="24"/>
              </w:rPr>
              <w:t xml:space="preserve">ntity protected </w:t>
            </w:r>
            <w:r w:rsidR="00F63446">
              <w:rPr>
                <w:bCs/>
                <w:color w:val="auto"/>
                <w:sz w:val="24"/>
                <w:szCs w:val="24"/>
              </w:rPr>
              <w:t>BES element</w:t>
            </w:r>
            <w:r w:rsidR="00FF7CF0" w:rsidRPr="00FF7CF0">
              <w:rPr>
                <w:bCs/>
                <w:color w:val="auto"/>
                <w:sz w:val="24"/>
                <w:szCs w:val="24"/>
              </w:rPr>
              <w:t xml:space="preserve"> identification</w:t>
            </w:r>
          </w:p>
          <w:p w14:paraId="023E8876" w14:textId="77777777" w:rsidR="00FF7CF0" w:rsidRDefault="00FF7CF0" w:rsidP="00FF7CF0">
            <w:pPr>
              <w:pStyle w:val="AuthorNote"/>
              <w:ind w:left="360"/>
              <w:rPr>
                <w:bCs/>
                <w:color w:val="auto"/>
                <w:sz w:val="24"/>
                <w:szCs w:val="24"/>
              </w:rPr>
            </w:pPr>
          </w:p>
          <w:p w14:paraId="3405D163" w14:textId="77777777" w:rsidR="00FF7CF0" w:rsidRPr="00FF7CF0" w:rsidRDefault="00FF7CF0" w:rsidP="00E3732A">
            <w:pPr>
              <w:pStyle w:val="AuthorNote"/>
              <w:numPr>
                <w:ilvl w:val="0"/>
                <w:numId w:val="3"/>
              </w:numPr>
              <w:rPr>
                <w:bCs/>
                <w:color w:val="auto"/>
                <w:sz w:val="24"/>
                <w:szCs w:val="24"/>
              </w:rPr>
            </w:pPr>
            <w:r w:rsidRPr="00FF7CF0">
              <w:rPr>
                <w:bCs/>
                <w:color w:val="auto"/>
                <w:sz w:val="24"/>
                <w:szCs w:val="24"/>
              </w:rPr>
              <w:t>Component Type</w:t>
            </w:r>
          </w:p>
          <w:p w14:paraId="5E3E977C" w14:textId="77777777" w:rsidR="00FF7CF0" w:rsidRPr="00FF7CF0" w:rsidRDefault="00FF7CF0" w:rsidP="00FF7CF0">
            <w:pPr>
              <w:pStyle w:val="AuthorNote"/>
              <w:rPr>
                <w:bCs/>
                <w:color w:val="auto"/>
                <w:sz w:val="24"/>
                <w:szCs w:val="24"/>
              </w:rPr>
            </w:pPr>
          </w:p>
          <w:p w14:paraId="22465CB2" w14:textId="6D5DC779" w:rsidR="00FF7CF0" w:rsidRPr="00FF7CF0" w:rsidRDefault="004F6124" w:rsidP="00E3732A">
            <w:pPr>
              <w:pStyle w:val="AuthorNote"/>
              <w:numPr>
                <w:ilvl w:val="0"/>
                <w:numId w:val="3"/>
              </w:numPr>
              <w:rPr>
                <w:bCs/>
                <w:color w:val="auto"/>
                <w:sz w:val="24"/>
                <w:szCs w:val="24"/>
              </w:rPr>
            </w:pPr>
            <w:r>
              <w:rPr>
                <w:bCs/>
                <w:color w:val="auto"/>
                <w:sz w:val="24"/>
                <w:szCs w:val="24"/>
              </w:rPr>
              <w:t xml:space="preserve">Station/Substation , or </w:t>
            </w:r>
            <w:r w:rsidR="002D5C2F">
              <w:rPr>
                <w:bCs/>
                <w:color w:val="auto"/>
                <w:sz w:val="24"/>
                <w:szCs w:val="24"/>
              </w:rPr>
              <w:t>other location of the BES Facility</w:t>
            </w:r>
          </w:p>
          <w:p w14:paraId="005EDAAE" w14:textId="77777777" w:rsidR="00FF7CF0" w:rsidRPr="00FF7CF0" w:rsidRDefault="00FF7CF0" w:rsidP="00FF7CF0">
            <w:pPr>
              <w:pStyle w:val="AuthorNote"/>
              <w:rPr>
                <w:bCs/>
                <w:color w:val="auto"/>
                <w:sz w:val="24"/>
                <w:szCs w:val="24"/>
              </w:rPr>
            </w:pPr>
          </w:p>
          <w:p w14:paraId="51F7F9A9" w14:textId="77777777" w:rsidR="00FF7CF0" w:rsidRPr="00FF7CF0" w:rsidRDefault="00FF7CF0" w:rsidP="00E3732A">
            <w:pPr>
              <w:pStyle w:val="AuthorNote"/>
              <w:numPr>
                <w:ilvl w:val="0"/>
                <w:numId w:val="3"/>
              </w:numPr>
              <w:rPr>
                <w:bCs/>
                <w:color w:val="auto"/>
                <w:sz w:val="24"/>
                <w:szCs w:val="24"/>
              </w:rPr>
            </w:pPr>
            <w:r w:rsidRPr="00FF7CF0">
              <w:rPr>
                <w:bCs/>
                <w:color w:val="auto"/>
                <w:sz w:val="24"/>
                <w:szCs w:val="24"/>
              </w:rPr>
              <w:t xml:space="preserve">The Protection System Component Identification </w:t>
            </w:r>
          </w:p>
          <w:p w14:paraId="3131A7EE" w14:textId="77777777" w:rsidR="00FF7CF0" w:rsidRPr="00FF7CF0" w:rsidRDefault="00FF7CF0" w:rsidP="00FF7CF0">
            <w:pPr>
              <w:pStyle w:val="AuthorNote"/>
              <w:rPr>
                <w:bCs/>
                <w:color w:val="auto"/>
                <w:sz w:val="24"/>
                <w:szCs w:val="24"/>
              </w:rPr>
            </w:pPr>
          </w:p>
          <w:p w14:paraId="59042E06" w14:textId="77777777" w:rsidR="00062CAF" w:rsidRPr="00F04515" w:rsidRDefault="00062CAF" w:rsidP="00E3732A">
            <w:pPr>
              <w:pStyle w:val="AuthorNote"/>
              <w:numPr>
                <w:ilvl w:val="0"/>
                <w:numId w:val="2"/>
              </w:numPr>
              <w:rPr>
                <w:color w:val="auto"/>
                <w:sz w:val="24"/>
                <w:szCs w:val="24"/>
              </w:rPr>
            </w:pPr>
            <w:r w:rsidRPr="00F04515">
              <w:rPr>
                <w:color w:val="auto"/>
                <w:sz w:val="24"/>
                <w:szCs w:val="24"/>
              </w:rPr>
              <w:t>The dates of the last two performances of all maintenance activities, or all performances of maintenances activities since the last audit, whichever is greater</w:t>
            </w:r>
            <w:r w:rsidR="0096796E">
              <w:rPr>
                <w:color w:val="auto"/>
                <w:sz w:val="24"/>
                <w:szCs w:val="24"/>
              </w:rPr>
              <w:t>.</w:t>
            </w:r>
          </w:p>
          <w:p w14:paraId="106690D9" w14:textId="77777777" w:rsidR="00062CAF" w:rsidRPr="00F04515" w:rsidRDefault="00062CAF" w:rsidP="00EB0E86">
            <w:pPr>
              <w:pStyle w:val="AuthorNote"/>
              <w:rPr>
                <w:color w:val="auto"/>
                <w:sz w:val="24"/>
                <w:szCs w:val="24"/>
              </w:rPr>
            </w:pPr>
          </w:p>
          <w:p w14:paraId="49CF8130" w14:textId="77777777" w:rsidR="00062CAF" w:rsidRPr="00F04515" w:rsidRDefault="00062CAF" w:rsidP="00E3732A">
            <w:pPr>
              <w:pStyle w:val="AuthorNote"/>
              <w:numPr>
                <w:ilvl w:val="0"/>
                <w:numId w:val="2"/>
              </w:numPr>
              <w:rPr>
                <w:color w:val="auto"/>
                <w:sz w:val="24"/>
                <w:szCs w:val="24"/>
              </w:rPr>
            </w:pPr>
            <w:r w:rsidRPr="00F04515">
              <w:rPr>
                <w:color w:val="auto"/>
                <w:sz w:val="24"/>
                <w:szCs w:val="24"/>
              </w:rPr>
              <w:t>The maintenance interval pertaining to the Componen</w:t>
            </w:r>
            <w:r w:rsidR="00F63446">
              <w:rPr>
                <w:color w:val="auto"/>
                <w:sz w:val="24"/>
                <w:szCs w:val="24"/>
              </w:rPr>
              <w:t>t.</w:t>
            </w:r>
          </w:p>
          <w:p w14:paraId="389BFCA8" w14:textId="77777777" w:rsidR="00062CAF" w:rsidRPr="00F04515" w:rsidRDefault="00062CAF" w:rsidP="00EB0E86">
            <w:pPr>
              <w:pStyle w:val="AuthorNote"/>
              <w:rPr>
                <w:color w:val="auto"/>
                <w:sz w:val="24"/>
                <w:szCs w:val="24"/>
              </w:rPr>
            </w:pPr>
          </w:p>
          <w:p w14:paraId="53389A4A" w14:textId="77777777" w:rsidR="00062CAF" w:rsidRPr="00F04515" w:rsidRDefault="00062CAF" w:rsidP="00E3732A">
            <w:pPr>
              <w:pStyle w:val="AuthorNote"/>
              <w:numPr>
                <w:ilvl w:val="0"/>
                <w:numId w:val="2"/>
              </w:numPr>
              <w:rPr>
                <w:bCs/>
                <w:color w:val="auto"/>
                <w:sz w:val="24"/>
                <w:szCs w:val="24"/>
              </w:rPr>
            </w:pPr>
            <w:r w:rsidRPr="00F04515">
              <w:rPr>
                <w:color w:val="auto"/>
                <w:sz w:val="24"/>
                <w:szCs w:val="24"/>
              </w:rPr>
              <w:t>The specific row</w:t>
            </w:r>
            <w:r w:rsidR="003B7416">
              <w:rPr>
                <w:color w:val="auto"/>
                <w:sz w:val="24"/>
                <w:szCs w:val="24"/>
              </w:rPr>
              <w:t>s</w:t>
            </w:r>
            <w:r w:rsidRPr="00F04515">
              <w:rPr>
                <w:color w:val="auto"/>
                <w:sz w:val="24"/>
                <w:szCs w:val="24"/>
              </w:rPr>
              <w:t xml:space="preserve"> of Tables 1-1 through 1-5, Table 2, or Table 3 under which th</w:t>
            </w:r>
            <w:r w:rsidR="00FF7CF0">
              <w:rPr>
                <w:color w:val="auto"/>
                <w:sz w:val="24"/>
                <w:szCs w:val="24"/>
              </w:rPr>
              <w:t>e Component is being maintained</w:t>
            </w:r>
            <w:r w:rsidRPr="00F04515">
              <w:rPr>
                <w:color w:val="auto"/>
                <w:sz w:val="24"/>
                <w:szCs w:val="24"/>
              </w:rPr>
              <w:t xml:space="preserve">  </w:t>
            </w:r>
          </w:p>
        </w:tc>
      </w:tr>
      <w:tr w:rsidR="00062CAF" w:rsidRPr="005E0917" w14:paraId="71565607" w14:textId="77777777" w:rsidTr="00320CF0">
        <w:tc>
          <w:tcPr>
            <w:tcW w:w="10790" w:type="dxa"/>
            <w:shd w:val="clear" w:color="auto" w:fill="DCDCFF"/>
          </w:tcPr>
          <w:p w14:paraId="064A7425" w14:textId="6803828B" w:rsidR="00062CAF" w:rsidRPr="008D002F" w:rsidRDefault="00CB214C" w:rsidP="00CB214C">
            <w:pPr>
              <w:pStyle w:val="AuthorNote"/>
              <w:rPr>
                <w:sz w:val="24"/>
                <w:szCs w:val="24"/>
              </w:rPr>
            </w:pPr>
            <w:r>
              <w:rPr>
                <w:color w:val="auto"/>
                <w:sz w:val="24"/>
                <w:szCs w:val="24"/>
              </w:rPr>
              <w:t>Evidence</w:t>
            </w:r>
            <w:r w:rsidR="004F6124">
              <w:rPr>
                <w:color w:val="auto"/>
                <w:sz w:val="24"/>
                <w:szCs w:val="24"/>
              </w:rPr>
              <w:t xml:space="preserve">, </w:t>
            </w:r>
            <w:r w:rsidR="004F6124" w:rsidRPr="00537104">
              <w:rPr>
                <w:color w:val="auto"/>
                <w:sz w:val="24"/>
                <w:szCs w:val="24"/>
              </w:rPr>
              <w:t>to be available at the audit site</w:t>
            </w:r>
            <w:r w:rsidR="00CF47C4">
              <w:rPr>
                <w:color w:val="auto"/>
                <w:sz w:val="24"/>
                <w:szCs w:val="24"/>
              </w:rPr>
              <w:t xml:space="preserve"> </w:t>
            </w:r>
            <w:r w:rsidR="00CF47C4">
              <w:rPr>
                <w:bCs/>
                <w:color w:val="auto"/>
                <w:sz w:val="24"/>
                <w:szCs w:val="24"/>
              </w:rPr>
              <w:t>(or as requested by the auditor)</w:t>
            </w:r>
            <w:r w:rsidR="004F6124">
              <w:rPr>
                <w:color w:val="auto"/>
                <w:sz w:val="24"/>
                <w:szCs w:val="24"/>
              </w:rPr>
              <w:t>,</w:t>
            </w:r>
            <w:r>
              <w:rPr>
                <w:color w:val="auto"/>
                <w:sz w:val="24"/>
                <w:szCs w:val="24"/>
              </w:rPr>
              <w:t xml:space="preserve"> that </w:t>
            </w:r>
            <w:r w:rsidRPr="00CB214C">
              <w:rPr>
                <w:color w:val="auto"/>
                <w:sz w:val="24"/>
                <w:szCs w:val="24"/>
              </w:rPr>
              <w:t xml:space="preserve">the Components and </w:t>
            </w:r>
            <w:r>
              <w:rPr>
                <w:color w:val="auto"/>
                <w:sz w:val="24"/>
                <w:szCs w:val="24"/>
              </w:rPr>
              <w:t xml:space="preserve">associated </w:t>
            </w:r>
            <w:r w:rsidRPr="00CB214C">
              <w:rPr>
                <w:color w:val="auto"/>
                <w:sz w:val="24"/>
                <w:szCs w:val="24"/>
              </w:rPr>
              <w:t xml:space="preserve">Alarm Paths actually have the </w:t>
            </w:r>
            <w:r>
              <w:rPr>
                <w:color w:val="auto"/>
                <w:sz w:val="24"/>
                <w:szCs w:val="24"/>
              </w:rPr>
              <w:t>attributes</w:t>
            </w:r>
            <w:r w:rsidRPr="00CB214C">
              <w:rPr>
                <w:color w:val="auto"/>
                <w:sz w:val="24"/>
                <w:szCs w:val="24"/>
              </w:rPr>
              <w:t xml:space="preserve"> identified </w:t>
            </w:r>
            <w:r>
              <w:rPr>
                <w:color w:val="auto"/>
                <w:sz w:val="24"/>
                <w:szCs w:val="24"/>
              </w:rPr>
              <w:t>in</w:t>
            </w:r>
            <w:r w:rsidRPr="00CB214C">
              <w:rPr>
                <w:color w:val="auto"/>
                <w:sz w:val="24"/>
                <w:szCs w:val="24"/>
              </w:rPr>
              <w:t xml:space="preserve"> PRC-005-2</w:t>
            </w:r>
            <w:r w:rsidR="00B4675E">
              <w:rPr>
                <w:color w:val="auto"/>
                <w:sz w:val="24"/>
                <w:szCs w:val="24"/>
              </w:rPr>
              <w:t>(i)</w:t>
            </w:r>
            <w:r w:rsidRPr="00CB214C">
              <w:rPr>
                <w:color w:val="auto"/>
                <w:sz w:val="24"/>
                <w:szCs w:val="24"/>
              </w:rPr>
              <w:t>, Tables 1-1 through 1-5, Table 2, or Table 3, justifying the maintenance interval and the scope of maintenance activities being performed.</w:t>
            </w:r>
          </w:p>
        </w:tc>
      </w:tr>
      <w:tr w:rsidR="00062CAF" w:rsidRPr="005E0917" w14:paraId="66B59157" w14:textId="77777777" w:rsidTr="00320CF0">
        <w:tc>
          <w:tcPr>
            <w:tcW w:w="10790" w:type="dxa"/>
            <w:shd w:val="clear" w:color="auto" w:fill="DCDCFF"/>
          </w:tcPr>
          <w:p w14:paraId="182F394A" w14:textId="759A5D33" w:rsidR="00062CAF" w:rsidRPr="005E0917" w:rsidDel="00C34E4C" w:rsidRDefault="00062CAF" w:rsidP="00EB0E86">
            <w:pPr>
              <w:pStyle w:val="AuthorNote"/>
            </w:pPr>
            <w:r w:rsidRPr="00537104">
              <w:rPr>
                <w:color w:val="auto"/>
                <w:sz w:val="24"/>
                <w:szCs w:val="24"/>
              </w:rPr>
              <w:t>Evidence, to be available at the audit site</w:t>
            </w:r>
            <w:r w:rsidR="00CF47C4">
              <w:rPr>
                <w:color w:val="auto"/>
                <w:sz w:val="24"/>
                <w:szCs w:val="24"/>
              </w:rPr>
              <w:t xml:space="preserve"> </w:t>
            </w:r>
            <w:r w:rsidR="00CF47C4">
              <w:rPr>
                <w:bCs/>
                <w:color w:val="auto"/>
                <w:sz w:val="24"/>
                <w:szCs w:val="24"/>
              </w:rPr>
              <w:t>(or as requested by the auditor)</w:t>
            </w:r>
            <w:r w:rsidRPr="00537104">
              <w:rPr>
                <w:color w:val="auto"/>
                <w:sz w:val="24"/>
                <w:szCs w:val="24"/>
              </w:rPr>
              <w:t>, that the maintenance performed on the dates provided, was in fact performed on the dates reported, and that the specific activities performed satisfied the minimum maintenance activities requirements of Table 1-1 through 1-5, Table 2</w:t>
            </w:r>
            <w:r w:rsidR="005078B4" w:rsidRPr="00537104">
              <w:rPr>
                <w:color w:val="auto"/>
                <w:sz w:val="24"/>
                <w:szCs w:val="24"/>
              </w:rPr>
              <w:t xml:space="preserve">, </w:t>
            </w:r>
            <w:r w:rsidR="005078B4">
              <w:rPr>
                <w:color w:val="auto"/>
                <w:sz w:val="24"/>
                <w:szCs w:val="24"/>
              </w:rPr>
              <w:t>or</w:t>
            </w:r>
            <w:r>
              <w:rPr>
                <w:color w:val="auto"/>
                <w:sz w:val="24"/>
                <w:szCs w:val="24"/>
              </w:rPr>
              <w:t xml:space="preserve"> </w:t>
            </w:r>
            <w:r w:rsidRPr="00537104">
              <w:rPr>
                <w:color w:val="auto"/>
                <w:sz w:val="24"/>
                <w:szCs w:val="24"/>
              </w:rPr>
              <w:lastRenderedPageBreak/>
              <w:t>Table 3, PRC-005-2</w:t>
            </w:r>
            <w:r w:rsidR="00B4675E">
              <w:rPr>
                <w:color w:val="auto"/>
                <w:sz w:val="24"/>
                <w:szCs w:val="24"/>
              </w:rPr>
              <w:t>(i)</w:t>
            </w:r>
            <w:r w:rsidRPr="00537104">
              <w:rPr>
                <w:color w:val="auto"/>
                <w:sz w:val="24"/>
                <w:szCs w:val="24"/>
              </w:rPr>
              <w:t>.  The evidence may include but is not limited to dated maintenance records, dated maintenance summaries, dated check-off lists, dated inspection records, or dated work orders.</w:t>
            </w:r>
          </w:p>
        </w:tc>
      </w:tr>
      <w:tr w:rsidR="0054503A" w:rsidRPr="005E0917" w14:paraId="2D03BDDE" w14:textId="77777777" w:rsidTr="000E61E3">
        <w:tc>
          <w:tcPr>
            <w:tcW w:w="10790" w:type="dxa"/>
            <w:shd w:val="clear" w:color="auto" w:fill="DCDCFF"/>
          </w:tcPr>
          <w:p w14:paraId="5E959F0E" w14:textId="2E27DB5C" w:rsidR="0054503A" w:rsidRPr="007A7576" w:rsidRDefault="00E0578B" w:rsidP="00A04851">
            <w:pPr>
              <w:pStyle w:val="AuthorNote"/>
              <w:rPr>
                <w:color w:val="auto"/>
                <w:sz w:val="24"/>
                <w:szCs w:val="24"/>
              </w:rPr>
            </w:pPr>
            <w:r w:rsidRPr="00FF7CF0">
              <w:rPr>
                <w:color w:val="auto"/>
                <w:sz w:val="24"/>
                <w:szCs w:val="24"/>
              </w:rPr>
              <w:lastRenderedPageBreak/>
              <w:t>Evidence</w:t>
            </w:r>
            <w:r>
              <w:rPr>
                <w:color w:val="auto"/>
                <w:sz w:val="24"/>
                <w:szCs w:val="24"/>
              </w:rPr>
              <w:t xml:space="preserve">, </w:t>
            </w:r>
            <w:r w:rsidRPr="00537104">
              <w:rPr>
                <w:color w:val="auto"/>
                <w:sz w:val="24"/>
                <w:szCs w:val="24"/>
              </w:rPr>
              <w:t>to be available at the audit site</w:t>
            </w:r>
            <w:r w:rsidR="00CF47C4">
              <w:rPr>
                <w:color w:val="auto"/>
                <w:sz w:val="24"/>
                <w:szCs w:val="24"/>
              </w:rPr>
              <w:t xml:space="preserve"> </w:t>
            </w:r>
            <w:r w:rsidR="00CF47C4">
              <w:rPr>
                <w:bCs/>
                <w:color w:val="auto"/>
                <w:sz w:val="24"/>
                <w:szCs w:val="24"/>
              </w:rPr>
              <w:t>(or as requested by the auditor)</w:t>
            </w:r>
            <w:r>
              <w:rPr>
                <w:color w:val="auto"/>
                <w:sz w:val="24"/>
                <w:szCs w:val="24"/>
              </w:rPr>
              <w:t>,</w:t>
            </w:r>
            <w:r w:rsidRPr="00FF7CF0">
              <w:rPr>
                <w:color w:val="auto"/>
                <w:sz w:val="24"/>
                <w:szCs w:val="24"/>
              </w:rPr>
              <w:t xml:space="preserve"> that the alarm paths of those Protection System Components whose maintenance intervals have been extended </w:t>
            </w:r>
            <w:r>
              <w:rPr>
                <w:color w:val="auto"/>
                <w:sz w:val="24"/>
                <w:szCs w:val="24"/>
              </w:rPr>
              <w:t xml:space="preserve">based upon monitoring </w:t>
            </w:r>
            <w:r w:rsidRPr="00801EC9">
              <w:rPr>
                <w:color w:val="auto"/>
                <w:sz w:val="24"/>
                <w:szCs w:val="24"/>
              </w:rPr>
              <w:t xml:space="preserve">and </w:t>
            </w:r>
            <w:r>
              <w:rPr>
                <w:color w:val="auto"/>
                <w:sz w:val="24"/>
                <w:szCs w:val="24"/>
              </w:rPr>
              <w:t xml:space="preserve">whose </w:t>
            </w:r>
            <w:r w:rsidRPr="00801EC9">
              <w:rPr>
                <w:color w:val="auto"/>
                <w:sz w:val="24"/>
                <w:szCs w:val="24"/>
              </w:rPr>
              <w:t xml:space="preserve">mandatory </w:t>
            </w:r>
            <w:r>
              <w:rPr>
                <w:color w:val="auto"/>
                <w:sz w:val="24"/>
                <w:szCs w:val="24"/>
              </w:rPr>
              <w:t xml:space="preserve">maintenance </w:t>
            </w:r>
            <w:r w:rsidRPr="00801EC9">
              <w:rPr>
                <w:color w:val="auto"/>
                <w:sz w:val="24"/>
                <w:szCs w:val="24"/>
              </w:rPr>
              <w:t xml:space="preserve">activities are based upon </w:t>
            </w:r>
            <w:r w:rsidRPr="00FF7CF0">
              <w:rPr>
                <w:color w:val="auto"/>
                <w:sz w:val="24"/>
                <w:szCs w:val="24"/>
              </w:rPr>
              <w:t>monitoring have been maintained in accordance with Table</w:t>
            </w:r>
            <w:r>
              <w:rPr>
                <w:color w:val="auto"/>
                <w:sz w:val="24"/>
                <w:szCs w:val="24"/>
              </w:rPr>
              <w:t xml:space="preserve"> </w:t>
            </w:r>
            <w:r w:rsidRPr="00FF7CF0">
              <w:rPr>
                <w:color w:val="auto"/>
                <w:sz w:val="24"/>
                <w:szCs w:val="24"/>
              </w:rPr>
              <w:t>2</w:t>
            </w:r>
            <w:r w:rsidR="00A04851">
              <w:rPr>
                <w:color w:val="auto"/>
                <w:sz w:val="24"/>
                <w:szCs w:val="24"/>
              </w:rPr>
              <w:t>.</w:t>
            </w:r>
            <w:r w:rsidR="0054503A" w:rsidRPr="00167C9B">
              <w:rPr>
                <w:color w:val="auto"/>
                <w:sz w:val="24"/>
                <w:szCs w:val="24"/>
              </w:rPr>
              <w:t xml:space="preserve"> </w:t>
            </w:r>
          </w:p>
        </w:tc>
      </w:tr>
      <w:tr w:rsidR="00075A7D" w:rsidRPr="005E0917" w14:paraId="7109355D" w14:textId="77777777" w:rsidTr="00320CF0">
        <w:tc>
          <w:tcPr>
            <w:tcW w:w="10790" w:type="dxa"/>
            <w:shd w:val="clear" w:color="auto" w:fill="DCDCFF"/>
          </w:tcPr>
          <w:p w14:paraId="0397C911" w14:textId="77777777" w:rsidR="00075A7D" w:rsidRPr="007A7576" w:rsidRDefault="00075A7D" w:rsidP="004F6124">
            <w:pPr>
              <w:pStyle w:val="AuthorNote"/>
              <w:rPr>
                <w:color w:val="auto"/>
                <w:sz w:val="24"/>
                <w:szCs w:val="24"/>
              </w:rPr>
            </w:pPr>
            <w:r>
              <w:rPr>
                <w:color w:val="auto"/>
                <w:sz w:val="24"/>
                <w:szCs w:val="24"/>
              </w:rPr>
              <w:t xml:space="preserve">The number of BES Protection System Components </w:t>
            </w:r>
            <w:r w:rsidR="004F6124">
              <w:rPr>
                <w:color w:val="auto"/>
                <w:sz w:val="24"/>
                <w:szCs w:val="24"/>
              </w:rPr>
              <w:t>possessed</w:t>
            </w:r>
            <w:r>
              <w:rPr>
                <w:color w:val="auto"/>
                <w:sz w:val="24"/>
                <w:szCs w:val="24"/>
              </w:rPr>
              <w:t xml:space="preserve"> by the </w:t>
            </w:r>
            <w:r w:rsidR="0096796E">
              <w:rPr>
                <w:color w:val="auto"/>
                <w:sz w:val="24"/>
                <w:szCs w:val="24"/>
              </w:rPr>
              <w:t>e</w:t>
            </w:r>
            <w:r>
              <w:rPr>
                <w:color w:val="auto"/>
                <w:sz w:val="24"/>
                <w:szCs w:val="24"/>
              </w:rPr>
              <w:t>ntity, by Component Type</w:t>
            </w:r>
            <w:r w:rsidR="004F6124">
              <w:rPr>
                <w:color w:val="auto"/>
                <w:sz w:val="24"/>
                <w:szCs w:val="24"/>
              </w:rPr>
              <w:t xml:space="preserve">, </w:t>
            </w:r>
            <w:r w:rsidR="004F6124" w:rsidRPr="00537104">
              <w:rPr>
                <w:color w:val="auto"/>
                <w:sz w:val="24"/>
                <w:szCs w:val="24"/>
              </w:rPr>
              <w:t>to be available at the audit site</w:t>
            </w:r>
            <w:r w:rsidR="00CF47C4">
              <w:rPr>
                <w:color w:val="auto"/>
                <w:sz w:val="24"/>
                <w:szCs w:val="24"/>
              </w:rPr>
              <w:t xml:space="preserve"> </w:t>
            </w:r>
            <w:r w:rsidR="00CF47C4">
              <w:rPr>
                <w:bCs/>
                <w:color w:val="auto"/>
                <w:sz w:val="24"/>
                <w:szCs w:val="24"/>
              </w:rPr>
              <w:t>(or as requested by the auditor)</w:t>
            </w:r>
            <w:r w:rsidR="004F6124">
              <w:rPr>
                <w:color w:val="auto"/>
                <w:sz w:val="24"/>
                <w:szCs w:val="24"/>
              </w:rPr>
              <w:t>.</w:t>
            </w:r>
            <w:r>
              <w:rPr>
                <w:color w:val="auto"/>
                <w:sz w:val="24"/>
                <w:szCs w:val="24"/>
              </w:rPr>
              <w:t xml:space="preserve"> </w:t>
            </w:r>
          </w:p>
        </w:tc>
      </w:tr>
      <w:tr w:rsidR="00062CAF" w:rsidRPr="005E0917" w14:paraId="09475D74" w14:textId="77777777" w:rsidTr="00320CF0">
        <w:tc>
          <w:tcPr>
            <w:tcW w:w="10790" w:type="dxa"/>
            <w:shd w:val="clear" w:color="auto" w:fill="DCDCFF"/>
          </w:tcPr>
          <w:p w14:paraId="095126BA" w14:textId="2349EF9F" w:rsidR="00062CAF" w:rsidRPr="005E0917" w:rsidDel="00C34E4C" w:rsidRDefault="00062CAF" w:rsidP="0096796E">
            <w:pPr>
              <w:pStyle w:val="AuthorNote"/>
            </w:pPr>
            <w:r w:rsidRPr="007A7576">
              <w:rPr>
                <w:color w:val="auto"/>
                <w:sz w:val="24"/>
                <w:szCs w:val="24"/>
              </w:rPr>
              <w:t xml:space="preserve">Evidence that the </w:t>
            </w:r>
            <w:r w:rsidR="0096796E">
              <w:rPr>
                <w:color w:val="auto"/>
                <w:sz w:val="24"/>
                <w:szCs w:val="24"/>
              </w:rPr>
              <w:t>e</w:t>
            </w:r>
            <w:r w:rsidRPr="007A7576">
              <w:rPr>
                <w:color w:val="auto"/>
                <w:sz w:val="24"/>
                <w:szCs w:val="24"/>
              </w:rPr>
              <w:t>ntity has transitioned its Protection System maintenance from PRC-005-1, PRC-008-0, PRC-011-0, and PRC-017-0 to PRC-005-2</w:t>
            </w:r>
            <w:r w:rsidR="00B4675E">
              <w:rPr>
                <w:color w:val="auto"/>
                <w:sz w:val="24"/>
                <w:szCs w:val="24"/>
              </w:rPr>
              <w:t>(i)</w:t>
            </w:r>
            <w:r w:rsidRPr="007A7576">
              <w:rPr>
                <w:color w:val="auto"/>
                <w:sz w:val="24"/>
                <w:szCs w:val="24"/>
              </w:rPr>
              <w:t xml:space="preserve"> in accordance with the PRC-005-2</w:t>
            </w:r>
            <w:r w:rsidR="00B4675E">
              <w:rPr>
                <w:color w:val="auto"/>
                <w:sz w:val="24"/>
                <w:szCs w:val="24"/>
              </w:rPr>
              <w:t>(i)</w:t>
            </w:r>
            <w:r w:rsidRPr="007A7576">
              <w:rPr>
                <w:color w:val="auto"/>
                <w:sz w:val="24"/>
                <w:szCs w:val="24"/>
              </w:rPr>
              <w:t xml:space="preserve"> Implementation Plan</w:t>
            </w:r>
            <w:r w:rsidRPr="007A7576">
              <w:rPr>
                <w:b/>
                <w:color w:val="auto"/>
                <w:sz w:val="24"/>
                <w:szCs w:val="24"/>
              </w:rPr>
              <w:t xml:space="preserve">, </w:t>
            </w:r>
            <w:r w:rsidRPr="005F71F8">
              <w:rPr>
                <w:color w:val="auto"/>
                <w:sz w:val="24"/>
                <w:szCs w:val="24"/>
              </w:rPr>
              <w:t>to enable</w:t>
            </w:r>
            <w:r w:rsidRPr="007A7576">
              <w:rPr>
                <w:color w:val="auto"/>
                <w:sz w:val="24"/>
                <w:szCs w:val="24"/>
              </w:rPr>
              <w:t xml:space="preserve"> </w:t>
            </w:r>
            <w:r w:rsidRPr="005F71F8">
              <w:rPr>
                <w:color w:val="auto"/>
                <w:sz w:val="24"/>
                <w:szCs w:val="24"/>
              </w:rPr>
              <w:t>verification</w:t>
            </w:r>
            <w:r w:rsidRPr="007A7576">
              <w:rPr>
                <w:color w:val="auto"/>
                <w:sz w:val="24"/>
                <w:szCs w:val="24"/>
              </w:rPr>
              <w:t xml:space="preserve"> that the required percentage of </w:t>
            </w:r>
            <w:r>
              <w:rPr>
                <w:color w:val="auto"/>
                <w:sz w:val="24"/>
                <w:szCs w:val="24"/>
              </w:rPr>
              <w:t>P</w:t>
            </w:r>
            <w:r w:rsidRPr="007A7576">
              <w:rPr>
                <w:color w:val="auto"/>
                <w:sz w:val="24"/>
                <w:szCs w:val="24"/>
              </w:rPr>
              <w:t xml:space="preserve">rotection </w:t>
            </w:r>
            <w:r>
              <w:rPr>
                <w:color w:val="auto"/>
                <w:sz w:val="24"/>
                <w:szCs w:val="24"/>
              </w:rPr>
              <w:t>S</w:t>
            </w:r>
            <w:r w:rsidRPr="007A7576">
              <w:rPr>
                <w:color w:val="auto"/>
                <w:sz w:val="24"/>
                <w:szCs w:val="24"/>
              </w:rPr>
              <w:t xml:space="preserve">ystem </w:t>
            </w:r>
            <w:r>
              <w:rPr>
                <w:color w:val="auto"/>
                <w:sz w:val="24"/>
                <w:szCs w:val="24"/>
              </w:rPr>
              <w:t>C</w:t>
            </w:r>
            <w:r w:rsidRPr="007A7576">
              <w:rPr>
                <w:color w:val="auto"/>
                <w:sz w:val="24"/>
                <w:szCs w:val="24"/>
              </w:rPr>
              <w:t>omponents have been transitioned to PRC-005-2</w:t>
            </w:r>
            <w:r w:rsidR="00B4675E">
              <w:rPr>
                <w:color w:val="auto"/>
                <w:sz w:val="24"/>
                <w:szCs w:val="24"/>
              </w:rPr>
              <w:t>(i)</w:t>
            </w:r>
            <w:r w:rsidRPr="007A7576">
              <w:rPr>
                <w:b/>
                <w:color w:val="auto"/>
                <w:sz w:val="24"/>
                <w:szCs w:val="24"/>
              </w:rPr>
              <w:t>.</w:t>
            </w:r>
            <w:r w:rsidRPr="00537104">
              <w:rPr>
                <w:color w:val="auto"/>
                <w:sz w:val="24"/>
                <w:szCs w:val="24"/>
              </w:rPr>
              <w:t xml:space="preserve"> </w:t>
            </w:r>
          </w:p>
        </w:tc>
      </w:tr>
    </w:tbl>
    <w:p w14:paraId="11D8E13E" w14:textId="77777777" w:rsidR="00EB0E86" w:rsidRPr="005E0917" w:rsidRDefault="00EB0E86" w:rsidP="00EB0E86">
      <w:pPr>
        <w:pStyle w:val="AuthorNote"/>
        <w:rPr>
          <w:b/>
          <w:bCs/>
        </w:rPr>
      </w:pPr>
    </w:p>
    <w:p w14:paraId="4845C08B" w14:textId="77777777" w:rsidR="00EB0E86" w:rsidRPr="006C43BC" w:rsidRDefault="00EB0E86" w:rsidP="00EB0E8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EB0E86" w:rsidRPr="00812336" w14:paraId="74FDFBC8" w14:textId="77777777" w:rsidTr="00EB0E86">
        <w:tc>
          <w:tcPr>
            <w:tcW w:w="10772" w:type="dxa"/>
            <w:gridSpan w:val="6"/>
            <w:shd w:val="clear" w:color="auto" w:fill="DCDCFF"/>
            <w:vAlign w:val="bottom"/>
          </w:tcPr>
          <w:p w14:paraId="36F8771A" w14:textId="77777777" w:rsidR="00EB0E86" w:rsidRPr="00812336" w:rsidRDefault="00EB0E86" w:rsidP="00EB0E8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B0E86" w:rsidRPr="00812336" w14:paraId="20963D3F" w14:textId="77777777" w:rsidTr="00EB0E86">
        <w:tc>
          <w:tcPr>
            <w:tcW w:w="2331" w:type="dxa"/>
            <w:shd w:val="clear" w:color="auto" w:fill="DCDCFF"/>
            <w:vAlign w:val="bottom"/>
          </w:tcPr>
          <w:p w14:paraId="4EB1119B"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65" w:type="dxa"/>
            <w:shd w:val="clear" w:color="auto" w:fill="DCDCFF"/>
            <w:vAlign w:val="bottom"/>
          </w:tcPr>
          <w:p w14:paraId="79FD3B26"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D32AD4"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A1EAA9A"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583E0DE"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2F566610" w14:textId="77777777" w:rsidR="00EB0E86" w:rsidRPr="00812336" w:rsidRDefault="00EB0E86" w:rsidP="00EB0E8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B0E86" w:rsidRPr="00705BB3" w14:paraId="445226F2" w14:textId="77777777" w:rsidTr="00EB0E86">
        <w:tc>
          <w:tcPr>
            <w:tcW w:w="2331" w:type="dxa"/>
            <w:shd w:val="clear" w:color="auto" w:fill="CDFFCD"/>
          </w:tcPr>
          <w:p w14:paraId="3EB84DAA"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3F8839F1"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239B74"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90FA73A"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8F401A"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1A9AEBBB"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r>
      <w:tr w:rsidR="00EB0E86" w:rsidRPr="00705BB3" w14:paraId="382E4082" w14:textId="77777777" w:rsidTr="00EB0E86">
        <w:tc>
          <w:tcPr>
            <w:tcW w:w="2331" w:type="dxa"/>
            <w:shd w:val="clear" w:color="auto" w:fill="CDFFCD"/>
          </w:tcPr>
          <w:p w14:paraId="1EACECBB"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6B027B1A"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3984FD"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EAFB129"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52C1DCE"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08802C40"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r>
      <w:tr w:rsidR="00EB0E86" w:rsidRPr="00705BB3" w14:paraId="0E7A500D" w14:textId="77777777" w:rsidTr="00EB0E86">
        <w:tc>
          <w:tcPr>
            <w:tcW w:w="2331" w:type="dxa"/>
            <w:shd w:val="clear" w:color="auto" w:fill="CDFFCD"/>
          </w:tcPr>
          <w:p w14:paraId="616D89F9"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425311FD"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7E5EC68"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AB0EED"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F6855F7"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50B6C397" w14:textId="77777777" w:rsidR="00EB0E86" w:rsidRPr="00705BB3" w:rsidRDefault="00EB0E86" w:rsidP="00EB0E86">
            <w:pPr>
              <w:autoSpaceDE/>
              <w:autoSpaceDN/>
              <w:adjustRightInd/>
              <w:jc w:val="both"/>
              <w:rPr>
                <w:rFonts w:asciiTheme="minorHAnsi" w:hAnsiTheme="minorHAnsi" w:cs="Times New Roman"/>
                <w:color w:val="auto"/>
                <w:sz w:val="22"/>
                <w:szCs w:val="22"/>
              </w:rPr>
            </w:pPr>
          </w:p>
        </w:tc>
      </w:tr>
    </w:tbl>
    <w:p w14:paraId="055DAE2F" w14:textId="77777777" w:rsidR="00EB0E86" w:rsidRPr="005E0917" w:rsidRDefault="00EB0E86" w:rsidP="00EB0E86">
      <w:pPr>
        <w:pStyle w:val="AuthorNote"/>
      </w:pPr>
    </w:p>
    <w:p w14:paraId="75F00209" w14:textId="77777777" w:rsidR="00EB0E86" w:rsidRPr="005E0917" w:rsidRDefault="00EB0E86" w:rsidP="00EB0E86">
      <w:pPr>
        <w:pStyle w:val="AuthorNote"/>
        <w:rPr>
          <w:b/>
          <w:bCs/>
        </w:rPr>
      </w:pPr>
      <w:r w:rsidRPr="009A3D7B">
        <w:rPr>
          <w:b/>
          <w:bCs/>
          <w:color w:val="auto"/>
        </w:rPr>
        <w:t xml:space="preserve">Audit Team Evidence Reviewed </w:t>
      </w:r>
      <w:r w:rsidRPr="009A3D7B">
        <w:rPr>
          <w:b/>
          <w:bCs/>
          <w:color w:val="FF0000"/>
        </w:rPr>
        <w:t>(This section to be completed by the Compliance Enforcement Authority)</w:t>
      </w:r>
      <w:r w:rsidRPr="009A3D7B">
        <w:rPr>
          <w:b/>
          <w:bCs/>
          <w:color w:val="auto"/>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EB0E86" w:rsidRPr="005E0917" w14:paraId="567D1D0D" w14:textId="77777777" w:rsidTr="00EB0E86">
        <w:tc>
          <w:tcPr>
            <w:tcW w:w="11016" w:type="dxa"/>
            <w:shd w:val="clear" w:color="auto" w:fill="auto"/>
          </w:tcPr>
          <w:p w14:paraId="138AFF9E" w14:textId="77777777" w:rsidR="00EB0E86" w:rsidRPr="005E0917" w:rsidRDefault="00EB0E86" w:rsidP="00EB0E86">
            <w:pPr>
              <w:pStyle w:val="AuthorNote"/>
            </w:pPr>
          </w:p>
        </w:tc>
      </w:tr>
      <w:tr w:rsidR="00EB0E86" w:rsidRPr="005E0917" w14:paraId="0A63F304" w14:textId="77777777" w:rsidTr="00EB0E86">
        <w:tc>
          <w:tcPr>
            <w:tcW w:w="11016" w:type="dxa"/>
            <w:shd w:val="clear" w:color="auto" w:fill="auto"/>
          </w:tcPr>
          <w:p w14:paraId="18D04E99" w14:textId="77777777" w:rsidR="00EB0E86" w:rsidRPr="005E0917" w:rsidRDefault="00EB0E86" w:rsidP="00EB0E86">
            <w:pPr>
              <w:pStyle w:val="AuthorNote"/>
            </w:pPr>
          </w:p>
        </w:tc>
      </w:tr>
      <w:tr w:rsidR="00EB0E86" w:rsidRPr="005E0917" w14:paraId="280E448F" w14:textId="77777777" w:rsidTr="00EB0E86">
        <w:tc>
          <w:tcPr>
            <w:tcW w:w="11016" w:type="dxa"/>
            <w:shd w:val="clear" w:color="auto" w:fill="auto"/>
          </w:tcPr>
          <w:p w14:paraId="376E931B" w14:textId="77777777" w:rsidR="00EB0E86" w:rsidRPr="005E0917" w:rsidRDefault="00EB0E86" w:rsidP="00EB0E86">
            <w:pPr>
              <w:pStyle w:val="AuthorNote"/>
            </w:pPr>
          </w:p>
        </w:tc>
      </w:tr>
    </w:tbl>
    <w:p w14:paraId="4668DBF2" w14:textId="77777777" w:rsidR="00EB0E86" w:rsidRPr="005E0917" w:rsidRDefault="00EB0E86" w:rsidP="00EB0E86">
      <w:pPr>
        <w:pStyle w:val="AuthorNote"/>
      </w:pPr>
    </w:p>
    <w:p w14:paraId="3FCA9D05" w14:textId="667A7EBA" w:rsidR="00EB0E86" w:rsidRPr="00361614" w:rsidRDefault="00EB0E86" w:rsidP="00EB0E86">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Compliance Assessment Approach Specific to PRC-005-2</w:t>
      </w:r>
      <w:r w:rsidR="00B4675E">
        <w:rPr>
          <w:rFonts w:asciiTheme="minorHAnsi" w:hAnsiTheme="minorHAnsi" w:cs="Times New Roman"/>
          <w:b/>
          <w:bCs/>
          <w:color w:val="auto"/>
        </w:rPr>
        <w:t>(i)</w:t>
      </w:r>
      <w:r w:rsidRPr="00361614">
        <w:rPr>
          <w:rFonts w:asciiTheme="minorHAnsi" w:hAnsiTheme="minorHAnsi" w:cs="Times New Roman"/>
          <w:b/>
          <w:bCs/>
          <w:color w:val="auto"/>
        </w:rPr>
        <w:t>, R</w:t>
      </w:r>
      <w:r>
        <w:rPr>
          <w:rFonts w:asciiTheme="minorHAnsi" w:hAnsiTheme="minorHAnsi" w:cs="Times New Roman"/>
          <w:b/>
          <w:bCs/>
          <w:color w:val="auto"/>
        </w:rPr>
        <w:t>3</w:t>
      </w:r>
      <w:r w:rsidR="00DB0A06">
        <w:rPr>
          <w:rFonts w:asciiTheme="minorHAnsi" w:hAnsiTheme="minorHAnsi" w:cs="Times New Roman"/>
          <w:b/>
          <w:bCs/>
          <w:color w:val="auto"/>
        </w:rPr>
        <w:t>, Method 3-</w:t>
      </w:r>
      <w:r w:rsidR="00AA2355">
        <w:rPr>
          <w:rFonts w:asciiTheme="minorHAnsi" w:hAnsiTheme="minorHAnsi" w:cs="Times New Roman"/>
          <w:b/>
          <w:bCs/>
          <w:color w:val="auto"/>
        </w:rPr>
        <w:t>1</w:t>
      </w:r>
      <w:r w:rsidR="0014772F">
        <w:rPr>
          <w:rFonts w:asciiTheme="minorHAnsi" w:hAnsiTheme="minorHAnsi" w:cs="Times New Roman"/>
          <w:b/>
          <w:bCs/>
          <w:color w:val="auto"/>
        </w:rPr>
        <w:t xml:space="preserve"> (</w:t>
      </w:r>
      <w:r w:rsidR="00AA2355">
        <w:rPr>
          <w:rFonts w:asciiTheme="minorHAnsi" w:hAnsiTheme="minorHAnsi" w:cs="Times New Roman"/>
          <w:b/>
          <w:bCs/>
          <w:color w:val="auto"/>
        </w:rPr>
        <w:t xml:space="preserve">Larger </w:t>
      </w:r>
      <w:r w:rsidR="0014772F">
        <w:rPr>
          <w:rFonts w:asciiTheme="minorHAnsi" w:hAnsiTheme="minorHAnsi" w:cs="Times New Roman"/>
          <w:b/>
          <w:bCs/>
          <w:color w:val="auto"/>
        </w:rPr>
        <w:t>Entities)</w:t>
      </w:r>
    </w:p>
    <w:p w14:paraId="5AF694F1" w14:textId="77777777" w:rsidR="00EB0E86" w:rsidRPr="00361614" w:rsidRDefault="00EB0E86" w:rsidP="00EB0E86">
      <w:pPr>
        <w:tabs>
          <w:tab w:val="left" w:pos="1080"/>
        </w:tabs>
        <w:rPr>
          <w:rFonts w:asciiTheme="minorHAnsi" w:hAnsiTheme="minorHAnsi"/>
          <w:b/>
          <w:i/>
          <w:color w:val="FF0000"/>
        </w:rPr>
      </w:pPr>
      <w:r w:rsidRPr="00361614">
        <w:rPr>
          <w:rFonts w:asciiTheme="minorHAnsi" w:hAnsiTheme="minorHAnsi"/>
          <w:b/>
          <w:i/>
          <w:color w:val="FF0000"/>
        </w:rPr>
        <w:t>This section to be completed by the Compliance Enforcement Authority</w:t>
      </w:r>
    </w:p>
    <w:tbl>
      <w:tblPr>
        <w:tblStyle w:val="TableGrid2"/>
        <w:tblW w:w="0" w:type="auto"/>
        <w:tblLook w:val="04A0" w:firstRow="1" w:lastRow="0" w:firstColumn="1" w:lastColumn="0" w:noHBand="0" w:noVBand="1"/>
      </w:tblPr>
      <w:tblGrid>
        <w:gridCol w:w="374"/>
        <w:gridCol w:w="10416"/>
      </w:tblGrid>
      <w:tr w:rsidR="00EB0E86" w:rsidRPr="00361614" w14:paraId="60FC53C6" w14:textId="77777777" w:rsidTr="00EB0E86">
        <w:tc>
          <w:tcPr>
            <w:tcW w:w="374" w:type="dxa"/>
            <w:shd w:val="clear" w:color="auto" w:fill="auto"/>
          </w:tcPr>
          <w:p w14:paraId="40BCD05F" w14:textId="77777777" w:rsidR="00EB0E86" w:rsidRPr="00F04515" w:rsidRDefault="00EB0E86" w:rsidP="00F04515">
            <w:pPr>
              <w:widowControl w:val="0"/>
              <w:tabs>
                <w:tab w:val="left" w:pos="0"/>
                <w:tab w:val="left" w:pos="801"/>
              </w:tabs>
              <w:rPr>
                <w:rFonts w:asciiTheme="minorHAnsi" w:hAnsiTheme="minorHAnsi" w:cs="Times New Roman"/>
                <w:bCs/>
                <w:color w:val="FFFFFF" w:themeColor="background1"/>
              </w:rPr>
            </w:pPr>
          </w:p>
        </w:tc>
        <w:tc>
          <w:tcPr>
            <w:tcW w:w="10416" w:type="dxa"/>
          </w:tcPr>
          <w:p w14:paraId="269298CA" w14:textId="77777777" w:rsidR="00EB0E86" w:rsidRDefault="00DC0260" w:rsidP="00A04851">
            <w:pPr>
              <w:widowControl w:val="0"/>
              <w:shd w:val="clear" w:color="auto" w:fill="DCDCFF"/>
              <w:tabs>
                <w:tab w:val="left" w:pos="0"/>
                <w:tab w:val="left" w:pos="900"/>
                <w:tab w:val="left" w:pos="6360"/>
              </w:tabs>
              <w:rPr>
                <w:rFonts w:asciiTheme="minorHAnsi" w:hAnsiTheme="minorHAnsi" w:cs="Times New Roman"/>
                <w:color w:val="auto"/>
              </w:rPr>
            </w:pPr>
            <w:r w:rsidRPr="00DC0260">
              <w:rPr>
                <w:rFonts w:asciiTheme="minorHAnsi" w:hAnsiTheme="minorHAnsi" w:cs="Times New Roman"/>
                <w:color w:val="auto"/>
              </w:rPr>
              <w:t>Verify that all, or a sample of, the Protection  System Components included within the time-based maintenance program were maintained in accordance with the minimum maintenance activities and maximum maintenance intervals prescribed in Tables 1-1 through 1-5, Table 2, and Table 3</w:t>
            </w:r>
            <w:r w:rsidR="00A04851">
              <w:rPr>
                <w:rFonts w:asciiTheme="minorHAnsi" w:hAnsiTheme="minorHAnsi" w:cs="Times New Roman"/>
                <w:color w:val="auto"/>
              </w:rPr>
              <w:t>.</w:t>
            </w:r>
            <w:r w:rsidRPr="00DC0260">
              <w:rPr>
                <w:rFonts w:asciiTheme="minorHAnsi" w:hAnsiTheme="minorHAnsi" w:cs="Times New Roman"/>
                <w:color w:val="auto"/>
              </w:rPr>
              <w:t xml:space="preserve">  Consider validating a sample of reporting dates and activities </w:t>
            </w:r>
            <w:r w:rsidR="00341F26" w:rsidRPr="00DC0260">
              <w:rPr>
                <w:rFonts w:asciiTheme="minorHAnsi" w:hAnsiTheme="minorHAnsi" w:cs="Times New Roman"/>
                <w:color w:val="auto"/>
              </w:rPr>
              <w:t>perf</w:t>
            </w:r>
            <w:r w:rsidR="00FA33EF">
              <w:rPr>
                <w:rFonts w:asciiTheme="minorHAnsi" w:hAnsiTheme="minorHAnsi" w:cs="Times New Roman"/>
                <w:color w:val="auto"/>
              </w:rPr>
              <w:t>or</w:t>
            </w:r>
            <w:r w:rsidR="00341F26" w:rsidRPr="00DC0260">
              <w:rPr>
                <w:rFonts w:asciiTheme="minorHAnsi" w:hAnsiTheme="minorHAnsi" w:cs="Times New Roman"/>
                <w:color w:val="auto"/>
              </w:rPr>
              <w:t>med</w:t>
            </w:r>
            <w:r w:rsidRPr="00DC0260">
              <w:rPr>
                <w:rFonts w:asciiTheme="minorHAnsi" w:hAnsiTheme="minorHAnsi" w:cs="Times New Roman"/>
                <w:color w:val="auto"/>
              </w:rPr>
              <w:t xml:space="preserve"> by examining actual field data.</w:t>
            </w:r>
          </w:p>
        </w:tc>
      </w:tr>
      <w:tr w:rsidR="00EB0E86" w:rsidRPr="00361614" w14:paraId="57840E63" w14:textId="77777777" w:rsidTr="00EB0E86">
        <w:tc>
          <w:tcPr>
            <w:tcW w:w="374" w:type="dxa"/>
            <w:shd w:val="clear" w:color="auto" w:fill="auto"/>
          </w:tcPr>
          <w:p w14:paraId="4B26BD54" w14:textId="77777777" w:rsidR="00EB0E86" w:rsidRPr="00361614" w:rsidRDefault="00EB0E86" w:rsidP="00F04515">
            <w:pPr>
              <w:widowControl w:val="0"/>
              <w:tabs>
                <w:tab w:val="left" w:pos="0"/>
                <w:tab w:val="left" w:pos="801"/>
              </w:tabs>
              <w:rPr>
                <w:rFonts w:asciiTheme="minorHAnsi" w:hAnsiTheme="minorHAnsi" w:cs="Times New Roman"/>
                <w:bCs/>
              </w:rPr>
            </w:pPr>
          </w:p>
        </w:tc>
        <w:tc>
          <w:tcPr>
            <w:tcW w:w="10416" w:type="dxa"/>
          </w:tcPr>
          <w:p w14:paraId="283A16A9" w14:textId="3EA03A46" w:rsidR="00EB0E86" w:rsidRPr="00361614" w:rsidDel="00FA4301" w:rsidRDefault="00CB214C" w:rsidP="004F6124">
            <w:pPr>
              <w:shd w:val="clear" w:color="auto" w:fill="DCDCFF"/>
              <w:rPr>
                <w:rFonts w:asciiTheme="minorHAnsi" w:hAnsiTheme="minorHAnsi" w:cs="Times New Roman"/>
                <w:color w:val="auto"/>
              </w:rPr>
            </w:pPr>
            <w:r>
              <w:rPr>
                <w:rFonts w:asciiTheme="minorHAnsi" w:hAnsiTheme="minorHAnsi" w:cs="Times New Roman"/>
                <w:color w:val="auto"/>
              </w:rPr>
              <w:t>V</w:t>
            </w:r>
            <w:r w:rsidR="00EB0E86">
              <w:rPr>
                <w:rFonts w:asciiTheme="minorHAnsi" w:hAnsiTheme="minorHAnsi" w:cs="Times New Roman"/>
                <w:color w:val="auto"/>
              </w:rPr>
              <w:t xml:space="preserve">alidate that the Components </w:t>
            </w:r>
            <w:r w:rsidR="00AA3859">
              <w:rPr>
                <w:rFonts w:asciiTheme="minorHAnsi" w:hAnsiTheme="minorHAnsi" w:cs="Times New Roman"/>
                <w:color w:val="auto"/>
              </w:rPr>
              <w:t xml:space="preserve">and Alarm Paths </w:t>
            </w:r>
            <w:r w:rsidR="00EB0E86">
              <w:rPr>
                <w:rFonts w:asciiTheme="minorHAnsi" w:hAnsiTheme="minorHAnsi" w:cs="Times New Roman"/>
                <w:color w:val="auto"/>
              </w:rPr>
              <w:t>actually ha</w:t>
            </w:r>
            <w:r w:rsidR="004F6124">
              <w:rPr>
                <w:rFonts w:asciiTheme="minorHAnsi" w:hAnsiTheme="minorHAnsi" w:cs="Times New Roman"/>
                <w:color w:val="auto"/>
              </w:rPr>
              <w:t>ve</w:t>
            </w:r>
            <w:r w:rsidR="00EB0E86">
              <w:rPr>
                <w:rFonts w:asciiTheme="minorHAnsi" w:hAnsiTheme="minorHAnsi" w:cs="Times New Roman"/>
                <w:color w:val="auto"/>
              </w:rPr>
              <w:t xml:space="preserve"> the monitoring </w:t>
            </w:r>
            <w:r>
              <w:rPr>
                <w:rFonts w:asciiTheme="minorHAnsi" w:hAnsiTheme="minorHAnsi" w:cs="Times New Roman"/>
                <w:color w:val="auto"/>
              </w:rPr>
              <w:t>attributes</w:t>
            </w:r>
            <w:r w:rsidR="00EB0E86">
              <w:rPr>
                <w:rFonts w:asciiTheme="minorHAnsi" w:hAnsiTheme="minorHAnsi" w:cs="Times New Roman"/>
                <w:color w:val="auto"/>
              </w:rPr>
              <w:t xml:space="preserve"> identified </w:t>
            </w:r>
            <w:r>
              <w:rPr>
                <w:rFonts w:asciiTheme="minorHAnsi" w:hAnsiTheme="minorHAnsi" w:cs="Times New Roman"/>
                <w:color w:val="auto"/>
              </w:rPr>
              <w:t>in</w:t>
            </w:r>
            <w:r w:rsidR="00EB0E86">
              <w:rPr>
                <w:rFonts w:asciiTheme="minorHAnsi" w:hAnsiTheme="minorHAnsi" w:cs="Times New Roman"/>
                <w:color w:val="auto"/>
              </w:rPr>
              <w:t xml:space="preserve"> PRC-005-2</w:t>
            </w:r>
            <w:r w:rsidR="00FA6F83">
              <w:rPr>
                <w:rFonts w:asciiTheme="minorHAnsi" w:hAnsiTheme="minorHAnsi" w:cs="Times New Roman"/>
                <w:color w:val="auto"/>
              </w:rPr>
              <w:t>(i)</w:t>
            </w:r>
            <w:r w:rsidR="00EB0E86">
              <w:rPr>
                <w:rFonts w:asciiTheme="minorHAnsi" w:hAnsiTheme="minorHAnsi" w:cs="Times New Roman"/>
                <w:color w:val="auto"/>
              </w:rPr>
              <w:t>, Tables 1-1 through 1-5, Table 2, or Table 3, justifying the extension of the applicable maintenance interval</w:t>
            </w:r>
            <w:r w:rsidR="00AA3859">
              <w:rPr>
                <w:rFonts w:asciiTheme="minorHAnsi" w:hAnsiTheme="minorHAnsi" w:cs="Times New Roman"/>
                <w:color w:val="auto"/>
              </w:rPr>
              <w:t xml:space="preserve"> and the scope of maintenance activities being performed.</w:t>
            </w:r>
          </w:p>
        </w:tc>
      </w:tr>
      <w:tr w:rsidR="00F04515" w:rsidRPr="00361614" w14:paraId="4A3855B5" w14:textId="77777777" w:rsidTr="00EB0E86">
        <w:tc>
          <w:tcPr>
            <w:tcW w:w="374" w:type="dxa"/>
            <w:tcBorders>
              <w:bottom w:val="nil"/>
            </w:tcBorders>
            <w:shd w:val="clear" w:color="auto" w:fill="auto"/>
          </w:tcPr>
          <w:p w14:paraId="0028C043" w14:textId="77777777" w:rsidR="00F04515" w:rsidRPr="00F04515" w:rsidRDefault="00F04515" w:rsidP="00F04515">
            <w:pPr>
              <w:widowControl w:val="0"/>
              <w:tabs>
                <w:tab w:val="left" w:pos="0"/>
                <w:tab w:val="left" w:pos="801"/>
              </w:tabs>
              <w:rPr>
                <w:rFonts w:asciiTheme="minorHAnsi" w:hAnsiTheme="minorHAnsi" w:cs="Times New Roman"/>
                <w:bCs/>
                <w:color w:val="FFFFFF" w:themeColor="background1"/>
              </w:rPr>
            </w:pPr>
          </w:p>
        </w:tc>
        <w:tc>
          <w:tcPr>
            <w:tcW w:w="10416" w:type="dxa"/>
            <w:tcBorders>
              <w:bottom w:val="nil"/>
            </w:tcBorders>
          </w:tcPr>
          <w:p w14:paraId="36648B14" w14:textId="77777777" w:rsidR="00F04515" w:rsidRPr="005F71F8" w:rsidRDefault="00E0578B" w:rsidP="00A04851">
            <w:pPr>
              <w:widowControl w:val="0"/>
              <w:shd w:val="clear" w:color="auto" w:fill="DCDCFF"/>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Validate that</w:t>
            </w:r>
            <w:r w:rsidRPr="00F04515">
              <w:rPr>
                <w:rFonts w:asciiTheme="minorHAnsi" w:hAnsiTheme="minorHAnsi" w:cs="Times New Roman"/>
                <w:color w:val="auto"/>
              </w:rPr>
              <w:t xml:space="preserve"> the </w:t>
            </w:r>
            <w:r w:rsidRPr="00F04515">
              <w:rPr>
                <w:rFonts w:asciiTheme="minorHAnsi" w:hAnsiTheme="minorHAnsi" w:cs="Times New Roman"/>
                <w:color w:val="auto"/>
                <w:u w:val="single"/>
              </w:rPr>
              <w:t>alarm paths</w:t>
            </w:r>
            <w:r w:rsidRPr="00F04515">
              <w:rPr>
                <w:rFonts w:asciiTheme="minorHAnsi" w:hAnsiTheme="minorHAnsi" w:cs="Times New Roman"/>
                <w:color w:val="auto"/>
              </w:rPr>
              <w:t xml:space="preserve"> of those Protection System Components whose maintenance intervals have been extended</w:t>
            </w:r>
            <w:r>
              <w:rPr>
                <w:rFonts w:asciiTheme="minorHAnsi" w:hAnsiTheme="minorHAnsi" w:cs="Times New Roman"/>
                <w:color w:val="auto"/>
              </w:rPr>
              <w:t>,</w:t>
            </w:r>
            <w:r w:rsidRPr="00F04515">
              <w:rPr>
                <w:rFonts w:asciiTheme="minorHAnsi" w:hAnsiTheme="minorHAnsi" w:cs="Times New Roman"/>
                <w:color w:val="auto"/>
              </w:rPr>
              <w:t xml:space="preserve"> </w:t>
            </w:r>
            <w:r>
              <w:rPr>
                <w:rFonts w:asciiTheme="minorHAnsi" w:hAnsiTheme="minorHAnsi" w:cs="Times New Roman"/>
                <w:color w:val="auto"/>
              </w:rPr>
              <w:t xml:space="preserve">or whose mandatory activities are </w:t>
            </w:r>
            <w:r w:rsidRPr="00F04515">
              <w:rPr>
                <w:rFonts w:asciiTheme="minorHAnsi" w:hAnsiTheme="minorHAnsi" w:cs="Times New Roman"/>
                <w:color w:val="auto"/>
              </w:rPr>
              <w:t>based upon monitoring</w:t>
            </w:r>
            <w:r>
              <w:rPr>
                <w:rFonts w:asciiTheme="minorHAnsi" w:hAnsiTheme="minorHAnsi" w:cs="Times New Roman"/>
                <w:color w:val="auto"/>
              </w:rPr>
              <w:t>,</w:t>
            </w:r>
            <w:r w:rsidRPr="00F04515">
              <w:rPr>
                <w:rFonts w:asciiTheme="minorHAnsi" w:hAnsiTheme="minorHAnsi" w:cs="Times New Roman"/>
                <w:color w:val="auto"/>
              </w:rPr>
              <w:t xml:space="preserve"> have been maintained in accordance with Table</w:t>
            </w:r>
            <w:r>
              <w:rPr>
                <w:rFonts w:asciiTheme="minorHAnsi" w:hAnsiTheme="minorHAnsi" w:cs="Times New Roman"/>
                <w:color w:val="auto"/>
              </w:rPr>
              <w:t xml:space="preserve"> 2</w:t>
            </w:r>
            <w:r w:rsidR="00A04851">
              <w:rPr>
                <w:rFonts w:asciiTheme="minorHAnsi" w:hAnsiTheme="minorHAnsi" w:cs="Times New Roman"/>
                <w:color w:val="auto"/>
              </w:rPr>
              <w:t>.</w:t>
            </w:r>
          </w:p>
        </w:tc>
      </w:tr>
      <w:tr w:rsidR="00EB0E86" w:rsidRPr="00361614" w14:paraId="21CB34BD" w14:textId="77777777" w:rsidTr="00EB0E86">
        <w:tc>
          <w:tcPr>
            <w:tcW w:w="374" w:type="dxa"/>
            <w:tcBorders>
              <w:bottom w:val="nil"/>
            </w:tcBorders>
            <w:shd w:val="clear" w:color="auto" w:fill="auto"/>
          </w:tcPr>
          <w:p w14:paraId="6E3CE801" w14:textId="77777777" w:rsidR="00EB0E86" w:rsidRPr="00F04515" w:rsidRDefault="00EB0E86" w:rsidP="00F04515">
            <w:pPr>
              <w:widowControl w:val="0"/>
              <w:tabs>
                <w:tab w:val="left" w:pos="0"/>
                <w:tab w:val="left" w:pos="801"/>
              </w:tabs>
              <w:rPr>
                <w:rFonts w:asciiTheme="minorHAnsi" w:hAnsiTheme="minorHAnsi" w:cs="Times New Roman"/>
                <w:bCs/>
                <w:color w:val="FFFFFF" w:themeColor="background1"/>
              </w:rPr>
            </w:pPr>
          </w:p>
          <w:p w14:paraId="319D53BE" w14:textId="77777777" w:rsidR="00EB0E86" w:rsidRPr="00361614" w:rsidRDefault="00EB0E86" w:rsidP="00F04515">
            <w:pPr>
              <w:widowControl w:val="0"/>
              <w:tabs>
                <w:tab w:val="left" w:pos="0"/>
                <w:tab w:val="left" w:pos="801"/>
              </w:tabs>
              <w:rPr>
                <w:rFonts w:asciiTheme="minorHAnsi" w:hAnsiTheme="minorHAnsi" w:cs="Times New Roman"/>
                <w:bCs/>
              </w:rPr>
            </w:pPr>
          </w:p>
        </w:tc>
        <w:tc>
          <w:tcPr>
            <w:tcW w:w="10416" w:type="dxa"/>
            <w:tcBorders>
              <w:bottom w:val="nil"/>
            </w:tcBorders>
          </w:tcPr>
          <w:p w14:paraId="7BA270B8" w14:textId="41FC4BE7" w:rsidR="00EB0E86" w:rsidRPr="00361614" w:rsidRDefault="00EB0E86" w:rsidP="00EB0E86">
            <w:pPr>
              <w:widowControl w:val="0"/>
              <w:shd w:val="clear" w:color="auto" w:fill="DCDCFF"/>
              <w:tabs>
                <w:tab w:val="left" w:pos="0"/>
                <w:tab w:val="left" w:pos="900"/>
                <w:tab w:val="left" w:pos="6360"/>
              </w:tabs>
              <w:rPr>
                <w:rFonts w:asciiTheme="minorHAnsi" w:hAnsiTheme="minorHAnsi" w:cs="Times New Roman"/>
                <w:color w:val="auto"/>
              </w:rPr>
            </w:pPr>
            <w:r w:rsidRPr="005F71F8">
              <w:rPr>
                <w:rFonts w:asciiTheme="minorHAnsi" w:hAnsiTheme="minorHAnsi" w:cs="Times New Roman"/>
                <w:color w:val="auto"/>
              </w:rPr>
              <w:t>Understand the entity’s plan for transitioning its Protection System Maintenance from PRC-005-1, PRC-008-0, PRC-011-0, and PRC-017-0 to PRC-005-2</w:t>
            </w:r>
            <w:r w:rsidR="00FA6F83">
              <w:rPr>
                <w:rFonts w:asciiTheme="minorHAnsi" w:hAnsiTheme="minorHAnsi" w:cs="Times New Roman"/>
                <w:color w:val="auto"/>
              </w:rPr>
              <w:t>(i)</w:t>
            </w:r>
            <w:r w:rsidRPr="005F71F8">
              <w:rPr>
                <w:rFonts w:asciiTheme="minorHAnsi" w:hAnsiTheme="minorHAnsi" w:cs="Times New Roman"/>
                <w:color w:val="auto"/>
              </w:rPr>
              <w:t xml:space="preserve"> in accordance with the PRC-005-2</w:t>
            </w:r>
            <w:r w:rsidR="00FA6F83">
              <w:rPr>
                <w:rFonts w:asciiTheme="minorHAnsi" w:hAnsiTheme="minorHAnsi" w:cs="Times New Roman"/>
                <w:color w:val="auto"/>
              </w:rPr>
              <w:t>(i)</w:t>
            </w:r>
            <w:r w:rsidRPr="005F71F8">
              <w:rPr>
                <w:rFonts w:asciiTheme="minorHAnsi" w:hAnsiTheme="minorHAnsi" w:cs="Times New Roman"/>
                <w:color w:val="auto"/>
              </w:rPr>
              <w:t xml:space="preserve"> Implementation </w:t>
            </w:r>
            <w:r w:rsidRPr="005F71F8">
              <w:rPr>
                <w:rFonts w:asciiTheme="minorHAnsi" w:hAnsiTheme="minorHAnsi" w:cs="Times New Roman"/>
                <w:color w:val="auto"/>
              </w:rPr>
              <w:lastRenderedPageBreak/>
              <w:t xml:space="preserve">Plan. For </w:t>
            </w:r>
            <w:r>
              <w:rPr>
                <w:rFonts w:asciiTheme="minorHAnsi" w:hAnsiTheme="minorHAnsi" w:cs="Times New Roman"/>
                <w:color w:val="auto"/>
              </w:rPr>
              <w:t>P</w:t>
            </w:r>
            <w:r w:rsidRPr="005F71F8">
              <w:rPr>
                <w:rFonts w:asciiTheme="minorHAnsi" w:hAnsiTheme="minorHAnsi" w:cs="Times New Roman"/>
                <w:color w:val="auto"/>
              </w:rPr>
              <w:t xml:space="preserve">rotection </w:t>
            </w:r>
            <w:r>
              <w:rPr>
                <w:rFonts w:asciiTheme="minorHAnsi" w:hAnsiTheme="minorHAnsi" w:cs="Times New Roman"/>
                <w:color w:val="auto"/>
              </w:rPr>
              <w:t>S</w:t>
            </w:r>
            <w:r w:rsidRPr="005F71F8">
              <w:rPr>
                <w:rFonts w:asciiTheme="minorHAnsi" w:hAnsiTheme="minorHAnsi" w:cs="Times New Roman"/>
                <w:color w:val="auto"/>
              </w:rPr>
              <w:t xml:space="preserve">ystem </w:t>
            </w:r>
            <w:r>
              <w:rPr>
                <w:rFonts w:asciiTheme="minorHAnsi" w:hAnsiTheme="minorHAnsi" w:cs="Times New Roman"/>
                <w:color w:val="auto"/>
              </w:rPr>
              <w:t>C</w:t>
            </w:r>
            <w:r w:rsidRPr="005F71F8">
              <w:rPr>
                <w:rFonts w:asciiTheme="minorHAnsi" w:hAnsiTheme="minorHAnsi" w:cs="Times New Roman"/>
                <w:color w:val="auto"/>
              </w:rPr>
              <w:t>omponents selected for testing, obtain reasonable assurance that such sample reflects transitioning to PRC-005-2</w:t>
            </w:r>
            <w:r w:rsidR="00FA6F83">
              <w:rPr>
                <w:rFonts w:asciiTheme="minorHAnsi" w:hAnsiTheme="minorHAnsi" w:cs="Times New Roman"/>
                <w:color w:val="auto"/>
              </w:rPr>
              <w:t>(i)</w:t>
            </w:r>
            <w:r w:rsidRPr="005F71F8">
              <w:rPr>
                <w:rFonts w:asciiTheme="minorHAnsi" w:hAnsiTheme="minorHAnsi" w:cs="Times New Roman"/>
                <w:color w:val="auto"/>
              </w:rPr>
              <w:t xml:space="preserve"> in terms of percentages maintained under PRC-005-1, PRC-008-0, PRC-011-0, and PRC-017-0 versus PRC-005-2</w:t>
            </w:r>
            <w:r w:rsidR="00FA6F83">
              <w:rPr>
                <w:rFonts w:asciiTheme="minorHAnsi" w:hAnsiTheme="minorHAnsi" w:cs="Times New Roman"/>
                <w:color w:val="auto"/>
              </w:rPr>
              <w:t>(i)</w:t>
            </w:r>
            <w:r w:rsidRPr="005F71F8">
              <w:rPr>
                <w:rFonts w:asciiTheme="minorHAnsi" w:hAnsiTheme="minorHAnsi" w:cs="Times New Roman"/>
                <w:color w:val="auto"/>
              </w:rPr>
              <w:t xml:space="preserve"> in accordance with the Implementation Plan.</w:t>
            </w:r>
          </w:p>
        </w:tc>
      </w:tr>
    </w:tbl>
    <w:tbl>
      <w:tblPr>
        <w:tblStyle w:val="TableGrid"/>
        <w:tblW w:w="0" w:type="auto"/>
        <w:tblLook w:val="04A0" w:firstRow="1" w:lastRow="0" w:firstColumn="1" w:lastColumn="0" w:noHBand="0" w:noVBand="1"/>
      </w:tblPr>
      <w:tblGrid>
        <w:gridCol w:w="10790"/>
      </w:tblGrid>
      <w:tr w:rsidR="00EB0E86" w:rsidRPr="005E0917" w14:paraId="6A570C2D" w14:textId="77777777" w:rsidTr="00EB0E86">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2EDBC" w14:textId="06F8B244" w:rsidR="00EB0E86" w:rsidRPr="00AE5246" w:rsidRDefault="00EB0E86" w:rsidP="00BC4E78">
            <w:pPr>
              <w:pStyle w:val="AuthorNote"/>
              <w:shd w:val="clear" w:color="auto" w:fill="DCDCFF"/>
              <w:rPr>
                <w:color w:val="auto"/>
                <w:sz w:val="24"/>
                <w:szCs w:val="24"/>
              </w:rPr>
            </w:pPr>
            <w:r w:rsidRPr="008D002F">
              <w:rPr>
                <w:b/>
                <w:color w:val="auto"/>
                <w:sz w:val="24"/>
                <w:szCs w:val="24"/>
              </w:rPr>
              <w:lastRenderedPageBreak/>
              <w:t>Note</w:t>
            </w:r>
            <w:r>
              <w:rPr>
                <w:b/>
                <w:color w:val="auto"/>
                <w:sz w:val="24"/>
                <w:szCs w:val="24"/>
              </w:rPr>
              <w:t>s</w:t>
            </w:r>
            <w:r w:rsidRPr="008D002F">
              <w:rPr>
                <w:b/>
                <w:color w:val="auto"/>
                <w:sz w:val="24"/>
                <w:szCs w:val="24"/>
              </w:rPr>
              <w:t xml:space="preserve"> to Auditor</w:t>
            </w:r>
            <w:r w:rsidR="00694CE4" w:rsidRPr="00F04515">
              <w:rPr>
                <w:color w:val="auto"/>
                <w:sz w:val="24"/>
                <w:szCs w:val="24"/>
              </w:rPr>
              <w:t>:</w:t>
            </w:r>
            <w:r w:rsidRPr="00F04515">
              <w:rPr>
                <w:color w:val="auto"/>
                <w:sz w:val="24"/>
                <w:szCs w:val="24"/>
              </w:rPr>
              <w:t xml:space="preserve"> The auditor should evaluate </w:t>
            </w:r>
            <w:r w:rsidR="0096796E">
              <w:rPr>
                <w:color w:val="auto"/>
                <w:sz w:val="24"/>
                <w:szCs w:val="24"/>
              </w:rPr>
              <w:t xml:space="preserve">the </w:t>
            </w:r>
            <w:r w:rsidRPr="00F04515">
              <w:rPr>
                <w:color w:val="auto"/>
                <w:sz w:val="24"/>
                <w:szCs w:val="24"/>
              </w:rPr>
              <w:t xml:space="preserve">maintenance program activities by </w:t>
            </w:r>
            <w:r w:rsidR="0096796E">
              <w:rPr>
                <w:color w:val="auto"/>
                <w:sz w:val="24"/>
                <w:szCs w:val="24"/>
              </w:rPr>
              <w:t xml:space="preserve">first </w:t>
            </w:r>
            <w:r w:rsidRPr="00F04515">
              <w:rPr>
                <w:color w:val="auto"/>
                <w:sz w:val="24"/>
                <w:szCs w:val="24"/>
              </w:rPr>
              <w:t>reviewing summary records of testing</w:t>
            </w:r>
            <w:r w:rsidRPr="008C6E95">
              <w:rPr>
                <w:color w:val="auto"/>
                <w:sz w:val="24"/>
                <w:szCs w:val="24"/>
              </w:rPr>
              <w:t>, de</w:t>
            </w:r>
            <w:r w:rsidR="0096796E">
              <w:rPr>
                <w:color w:val="auto"/>
                <w:sz w:val="24"/>
                <w:szCs w:val="24"/>
              </w:rPr>
              <w:t>tailing performance of the required time-based maintenance in accordance with Table 1-1 through 1-5, Table 2, and T</w:t>
            </w:r>
            <w:r w:rsidR="00BC4E78">
              <w:rPr>
                <w:color w:val="auto"/>
                <w:sz w:val="24"/>
                <w:szCs w:val="24"/>
              </w:rPr>
              <w:t>a</w:t>
            </w:r>
            <w:r w:rsidR="0096796E">
              <w:rPr>
                <w:color w:val="auto"/>
                <w:sz w:val="24"/>
                <w:szCs w:val="24"/>
              </w:rPr>
              <w:t>ble 3, PRC-005-2</w:t>
            </w:r>
            <w:r w:rsidR="00FA6F83">
              <w:rPr>
                <w:color w:val="auto"/>
                <w:sz w:val="24"/>
                <w:szCs w:val="24"/>
              </w:rPr>
              <w:t>(i)</w:t>
            </w:r>
            <w:r w:rsidR="0096796E">
              <w:rPr>
                <w:color w:val="auto"/>
                <w:sz w:val="24"/>
                <w:szCs w:val="24"/>
              </w:rPr>
              <w:t>.</w:t>
            </w:r>
            <w:r w:rsidR="00BC4E78">
              <w:rPr>
                <w:color w:val="auto"/>
                <w:sz w:val="24"/>
                <w:szCs w:val="24"/>
              </w:rPr>
              <w:t xml:space="preserve">  </w:t>
            </w:r>
            <w:r>
              <w:rPr>
                <w:color w:val="auto"/>
                <w:sz w:val="24"/>
                <w:szCs w:val="24"/>
              </w:rPr>
              <w:t xml:space="preserve">Validation of the summary </w:t>
            </w:r>
            <w:r w:rsidR="00BC4E78">
              <w:rPr>
                <w:color w:val="auto"/>
                <w:sz w:val="24"/>
                <w:szCs w:val="24"/>
              </w:rPr>
              <w:t>information can be</w:t>
            </w:r>
            <w:r>
              <w:rPr>
                <w:color w:val="auto"/>
                <w:sz w:val="24"/>
                <w:szCs w:val="24"/>
              </w:rPr>
              <w:t xml:space="preserve"> </w:t>
            </w:r>
            <w:r w:rsidR="00BC4E78">
              <w:rPr>
                <w:color w:val="auto"/>
                <w:sz w:val="24"/>
                <w:szCs w:val="24"/>
              </w:rPr>
              <w:t xml:space="preserve">accomplished </w:t>
            </w:r>
            <w:r w:rsidRPr="008C6E95">
              <w:rPr>
                <w:color w:val="auto"/>
                <w:sz w:val="24"/>
                <w:szCs w:val="24"/>
              </w:rPr>
              <w:t>by identifying</w:t>
            </w:r>
            <w:r>
              <w:rPr>
                <w:color w:val="auto"/>
                <w:sz w:val="24"/>
                <w:szCs w:val="24"/>
              </w:rPr>
              <w:t>,</w:t>
            </w:r>
            <w:r w:rsidRPr="008C6E95">
              <w:rPr>
                <w:color w:val="auto"/>
                <w:sz w:val="24"/>
                <w:szCs w:val="24"/>
              </w:rPr>
              <w:t xml:space="preserve"> through sampling</w:t>
            </w:r>
            <w:r>
              <w:rPr>
                <w:color w:val="auto"/>
                <w:sz w:val="24"/>
                <w:szCs w:val="24"/>
              </w:rPr>
              <w:t>,</w:t>
            </w:r>
            <w:r w:rsidRPr="008C6E95">
              <w:rPr>
                <w:color w:val="auto"/>
                <w:sz w:val="24"/>
                <w:szCs w:val="24"/>
              </w:rPr>
              <w:t xml:space="preserve"> a number of individual Components and re</w:t>
            </w:r>
            <w:r w:rsidR="00BC4E78">
              <w:rPr>
                <w:color w:val="auto"/>
                <w:sz w:val="24"/>
                <w:szCs w:val="24"/>
              </w:rPr>
              <w:t>viewing</w:t>
            </w:r>
            <w:r w:rsidRPr="008C6E95">
              <w:rPr>
                <w:color w:val="auto"/>
                <w:sz w:val="24"/>
                <w:szCs w:val="24"/>
              </w:rPr>
              <w:t xml:space="preserve"> the </w:t>
            </w:r>
            <w:r w:rsidR="00BC4E78">
              <w:rPr>
                <w:color w:val="auto"/>
                <w:sz w:val="24"/>
                <w:szCs w:val="24"/>
              </w:rPr>
              <w:t xml:space="preserve">supporting evidence such as </w:t>
            </w:r>
            <w:r w:rsidRPr="008C6E95">
              <w:rPr>
                <w:color w:val="auto"/>
                <w:sz w:val="24"/>
                <w:szCs w:val="24"/>
              </w:rPr>
              <w:t>actual field maintenance or inspection records prepared by field personnel, completed work orders, or other documentation.</w:t>
            </w:r>
          </w:p>
        </w:tc>
      </w:tr>
    </w:tbl>
    <w:p w14:paraId="287B141C" w14:textId="77777777" w:rsidR="00EB0E86" w:rsidRPr="005E0917" w:rsidRDefault="00EB0E86" w:rsidP="00EB0E86">
      <w:pPr>
        <w:pStyle w:val="AuthorNote"/>
        <w:rPr>
          <w:b/>
          <w:bCs/>
        </w:rPr>
      </w:pPr>
    </w:p>
    <w:p w14:paraId="14BF3005" w14:textId="77777777" w:rsidR="00EB0E86" w:rsidRPr="00664358" w:rsidRDefault="00EB0E86" w:rsidP="00EB0E86">
      <w:pPr>
        <w:pStyle w:val="AuthorNote"/>
        <w:rPr>
          <w:b/>
          <w:bCs/>
          <w:color w:val="auto"/>
        </w:rPr>
      </w:pPr>
      <w:r w:rsidRPr="00664358">
        <w:rPr>
          <w:b/>
          <w:bCs/>
          <w:color w:val="auto"/>
        </w:rPr>
        <w:t xml:space="preserve">Auditor Notes: </w:t>
      </w:r>
    </w:p>
    <w:tbl>
      <w:tblPr>
        <w:tblStyle w:val="TableGrid"/>
        <w:tblW w:w="0" w:type="auto"/>
        <w:tblLook w:val="04A0" w:firstRow="1" w:lastRow="0" w:firstColumn="1" w:lastColumn="0" w:noHBand="0" w:noVBand="1"/>
      </w:tblPr>
      <w:tblGrid>
        <w:gridCol w:w="10790"/>
      </w:tblGrid>
      <w:tr w:rsidR="00EB0E86" w:rsidRPr="006C43BC" w14:paraId="4A9B5D14" w14:textId="77777777" w:rsidTr="00033B13">
        <w:tc>
          <w:tcPr>
            <w:tcW w:w="10790" w:type="dxa"/>
            <w:shd w:val="clear" w:color="auto" w:fill="auto"/>
          </w:tcPr>
          <w:p w14:paraId="05A1EBFD" w14:textId="77777777" w:rsidR="00EB0E86" w:rsidRDefault="00EB0E86" w:rsidP="00EB0E86">
            <w:pPr>
              <w:widowControl w:val="0"/>
              <w:tabs>
                <w:tab w:val="left" w:pos="0"/>
                <w:tab w:val="left" w:pos="801"/>
              </w:tabs>
              <w:rPr>
                <w:rFonts w:asciiTheme="minorHAnsi" w:hAnsiTheme="minorHAnsi" w:cs="Times New Roman"/>
                <w:bCs/>
                <w:color w:val="auto"/>
              </w:rPr>
            </w:pPr>
          </w:p>
          <w:p w14:paraId="2FE6F6EB" w14:textId="77777777" w:rsidR="00EB0E86" w:rsidRPr="006C43BC" w:rsidRDefault="00EB0E86" w:rsidP="00EB0E86">
            <w:pPr>
              <w:widowControl w:val="0"/>
              <w:tabs>
                <w:tab w:val="left" w:pos="0"/>
                <w:tab w:val="left" w:pos="801"/>
              </w:tabs>
              <w:rPr>
                <w:rFonts w:asciiTheme="minorHAnsi" w:hAnsiTheme="minorHAnsi" w:cs="Times New Roman"/>
                <w:bCs/>
                <w:color w:val="auto"/>
              </w:rPr>
            </w:pPr>
          </w:p>
        </w:tc>
      </w:tr>
    </w:tbl>
    <w:p w14:paraId="454E9B96" w14:textId="77777777" w:rsidR="00EB0E86" w:rsidRDefault="00EB0E86" w:rsidP="00EB0E86">
      <w:pPr>
        <w:autoSpaceDE/>
        <w:autoSpaceDN/>
        <w:adjustRightInd/>
        <w:rPr>
          <w:rFonts w:asciiTheme="minorHAnsi" w:hAnsiTheme="minorHAnsi" w:cs="Times New Roman"/>
          <w:color w:val="0070C0"/>
          <w:sz w:val="22"/>
          <w:szCs w:val="22"/>
        </w:rPr>
      </w:pPr>
    </w:p>
    <w:p w14:paraId="73B3A2BB" w14:textId="77777777" w:rsidR="009968E4" w:rsidRDefault="009968E4" w:rsidP="00EB0E86">
      <w:pPr>
        <w:autoSpaceDE/>
        <w:autoSpaceDN/>
        <w:adjustRightInd/>
        <w:rPr>
          <w:rFonts w:asciiTheme="minorHAnsi" w:hAnsiTheme="minorHAnsi" w:cs="Times New Roman"/>
          <w:color w:val="0070C0"/>
          <w:sz w:val="22"/>
          <w:szCs w:val="22"/>
        </w:rPr>
      </w:pPr>
    </w:p>
    <w:p w14:paraId="4D76C696" w14:textId="0DDB89E9" w:rsidR="00EB0E86" w:rsidRPr="00EB0E86" w:rsidRDefault="00EB0E86" w:rsidP="00EB0E86">
      <w:pPr>
        <w:widowControl w:val="0"/>
        <w:spacing w:line="266" w:lineRule="exact"/>
        <w:outlineLvl w:val="1"/>
        <w:rPr>
          <w:rFonts w:asciiTheme="minorHAnsi" w:hAnsiTheme="minorHAnsi" w:cs="Times New Roman"/>
          <w:b/>
          <w:bCs/>
          <w:color w:val="auto"/>
        </w:rPr>
      </w:pPr>
      <w:r w:rsidRPr="00EB0E86">
        <w:rPr>
          <w:rFonts w:asciiTheme="minorHAnsi" w:hAnsiTheme="minorHAnsi" w:cs="Times New Roman"/>
          <w:b/>
          <w:bCs/>
          <w:color w:val="auto"/>
        </w:rPr>
        <w:t>Auditing Compliance with PRC-005-2</w:t>
      </w:r>
      <w:r w:rsidR="00FA6F83">
        <w:rPr>
          <w:rFonts w:asciiTheme="minorHAnsi" w:hAnsiTheme="minorHAnsi" w:cs="Times New Roman"/>
          <w:b/>
          <w:bCs/>
          <w:color w:val="auto"/>
        </w:rPr>
        <w:t>(i)</w:t>
      </w:r>
      <w:r w:rsidRPr="00EB0E86">
        <w:rPr>
          <w:rFonts w:asciiTheme="minorHAnsi" w:hAnsiTheme="minorHAnsi" w:cs="Times New Roman"/>
          <w:b/>
          <w:bCs/>
          <w:color w:val="auto"/>
        </w:rPr>
        <w:t xml:space="preserve">, Requirement </w:t>
      </w:r>
      <w:r w:rsidR="00E565EC">
        <w:rPr>
          <w:rFonts w:asciiTheme="minorHAnsi" w:hAnsiTheme="minorHAnsi" w:cs="Times New Roman"/>
          <w:b/>
          <w:bCs/>
          <w:color w:val="auto"/>
        </w:rPr>
        <w:t>R</w:t>
      </w:r>
      <w:r w:rsidRPr="00EB0E86">
        <w:rPr>
          <w:rFonts w:asciiTheme="minorHAnsi" w:hAnsiTheme="minorHAnsi" w:cs="Times New Roman"/>
          <w:b/>
          <w:bCs/>
          <w:color w:val="auto"/>
        </w:rPr>
        <w:t xml:space="preserve">3, Method </w:t>
      </w:r>
      <w:r w:rsidR="00AA3859">
        <w:rPr>
          <w:rFonts w:asciiTheme="minorHAnsi" w:hAnsiTheme="minorHAnsi" w:cs="Times New Roman"/>
          <w:b/>
          <w:bCs/>
          <w:color w:val="auto"/>
        </w:rPr>
        <w:t>3-</w:t>
      </w:r>
      <w:r w:rsidR="00B417C1">
        <w:rPr>
          <w:rFonts w:asciiTheme="minorHAnsi" w:hAnsiTheme="minorHAnsi" w:cs="Times New Roman"/>
          <w:b/>
          <w:bCs/>
          <w:color w:val="auto"/>
        </w:rPr>
        <w:t>2</w:t>
      </w:r>
      <w:r w:rsidRPr="00EB0E86">
        <w:rPr>
          <w:rFonts w:asciiTheme="minorHAnsi" w:hAnsiTheme="minorHAnsi" w:cs="Times New Roman"/>
          <w:b/>
          <w:bCs/>
          <w:color w:val="auto"/>
        </w:rPr>
        <w:t>.</w:t>
      </w:r>
    </w:p>
    <w:p w14:paraId="60AD3CA3" w14:textId="77777777" w:rsidR="005E0917" w:rsidRPr="003710AE" w:rsidRDefault="005E0917" w:rsidP="003710AE">
      <w:pPr>
        <w:widowControl w:val="0"/>
        <w:spacing w:line="266" w:lineRule="exact"/>
        <w:outlineLvl w:val="1"/>
        <w:rPr>
          <w:rFonts w:asciiTheme="minorHAnsi" w:hAnsiTheme="minorHAnsi" w:cs="Times New Roman"/>
          <w:b/>
          <w:bCs/>
          <w:color w:val="auto"/>
        </w:rPr>
      </w:pPr>
      <w:r w:rsidRPr="003710AE">
        <w:rPr>
          <w:rFonts w:asciiTheme="minorHAnsi" w:hAnsiTheme="minorHAnsi" w:cs="Times New Roman"/>
          <w:b/>
          <w:bCs/>
          <w:color w:val="auto"/>
        </w:rPr>
        <w:t xml:space="preserve">Evidence </w:t>
      </w:r>
      <w:r w:rsidR="005078B4" w:rsidRPr="003710AE">
        <w:rPr>
          <w:rFonts w:asciiTheme="minorHAnsi" w:hAnsiTheme="minorHAnsi" w:cs="Times New Roman"/>
          <w:b/>
          <w:bCs/>
          <w:color w:val="auto"/>
        </w:rPr>
        <w:t>Requested</w:t>
      </w:r>
      <w:r w:rsidR="006E3595" w:rsidRPr="006E3595">
        <w:rPr>
          <w:rFonts w:asciiTheme="minorHAnsi" w:hAnsiTheme="minorHAnsi" w:cs="Times New Roman"/>
          <w:b/>
          <w:bCs/>
          <w:color w:val="auto"/>
          <w:vertAlign w:val="superscript"/>
        </w:rPr>
        <w:t>i</w:t>
      </w:r>
      <w:r w:rsidR="00BC4E78">
        <w:rPr>
          <w:rFonts w:asciiTheme="minorHAnsi" w:hAnsiTheme="minorHAnsi" w:cs="Times New Roman"/>
          <w:b/>
          <w:bCs/>
          <w:color w:val="auto"/>
        </w:rPr>
        <w:t>, Method 3-2, (Smaller Entities)</w:t>
      </w:r>
    </w:p>
    <w:tbl>
      <w:tblPr>
        <w:tblStyle w:val="TableGrid"/>
        <w:tblW w:w="0" w:type="auto"/>
        <w:tblLook w:val="04A0" w:firstRow="1" w:lastRow="0" w:firstColumn="1" w:lastColumn="0" w:noHBand="0" w:noVBand="1"/>
      </w:tblPr>
      <w:tblGrid>
        <w:gridCol w:w="10790"/>
      </w:tblGrid>
      <w:tr w:rsidR="005E0917" w:rsidRPr="005E0917" w14:paraId="1159F2ED" w14:textId="77777777" w:rsidTr="00AE5246">
        <w:tc>
          <w:tcPr>
            <w:tcW w:w="10790" w:type="dxa"/>
            <w:shd w:val="clear" w:color="auto" w:fill="DCDCFF"/>
          </w:tcPr>
          <w:p w14:paraId="70FC1260" w14:textId="77777777" w:rsidR="005E0917" w:rsidRPr="005E0917" w:rsidRDefault="00AE5246" w:rsidP="005E0917">
            <w:pPr>
              <w:pStyle w:val="AuthorNote"/>
            </w:pPr>
            <w:r w:rsidRPr="00705BB3">
              <w:rPr>
                <w:b/>
                <w:bCs/>
                <w:color w:val="auto"/>
              </w:rPr>
              <w:t>Provide the following evidence, or other evidence to demonstrate compliance.</w:t>
            </w:r>
          </w:p>
        </w:tc>
      </w:tr>
      <w:tr w:rsidR="005E0917" w:rsidRPr="005E0917" w14:paraId="65AAC167" w14:textId="77777777" w:rsidTr="00AE5246">
        <w:tc>
          <w:tcPr>
            <w:tcW w:w="10790" w:type="dxa"/>
            <w:shd w:val="clear" w:color="auto" w:fill="DCDCFF"/>
          </w:tcPr>
          <w:p w14:paraId="42C91FED" w14:textId="3A4673C1" w:rsidR="0032748F" w:rsidRDefault="00C34E4C" w:rsidP="009344D8">
            <w:pPr>
              <w:pStyle w:val="AuthorNote"/>
              <w:rPr>
                <w:color w:val="auto"/>
                <w:sz w:val="24"/>
                <w:szCs w:val="24"/>
              </w:rPr>
            </w:pPr>
            <w:r w:rsidRPr="008D002F">
              <w:rPr>
                <w:color w:val="auto"/>
                <w:sz w:val="24"/>
                <w:szCs w:val="24"/>
              </w:rPr>
              <w:t>A list of all of the entity’s Protection System Components</w:t>
            </w:r>
            <w:r w:rsidR="00D26E01" w:rsidRPr="008D002F">
              <w:rPr>
                <w:color w:val="auto"/>
                <w:sz w:val="24"/>
                <w:szCs w:val="24"/>
              </w:rPr>
              <w:t xml:space="preserve"> </w:t>
            </w:r>
            <w:r w:rsidR="0032748F">
              <w:rPr>
                <w:color w:val="auto"/>
                <w:sz w:val="24"/>
                <w:szCs w:val="24"/>
              </w:rPr>
              <w:t>being maintained under</w:t>
            </w:r>
            <w:r w:rsidR="00D26E01" w:rsidRPr="008D002F">
              <w:rPr>
                <w:color w:val="auto"/>
                <w:sz w:val="24"/>
                <w:szCs w:val="24"/>
              </w:rPr>
              <w:t xml:space="preserve"> PRC-005-2</w:t>
            </w:r>
            <w:r w:rsidR="00FA6F83">
              <w:rPr>
                <w:color w:val="auto"/>
                <w:sz w:val="24"/>
                <w:szCs w:val="24"/>
              </w:rPr>
              <w:t>(i)</w:t>
            </w:r>
            <w:r w:rsidR="00D26E01" w:rsidRPr="008D002F">
              <w:rPr>
                <w:color w:val="auto"/>
                <w:sz w:val="24"/>
                <w:szCs w:val="24"/>
              </w:rPr>
              <w:t xml:space="preserve"> time-based maint</w:t>
            </w:r>
            <w:r w:rsidR="004F2187" w:rsidRPr="008D002F">
              <w:rPr>
                <w:color w:val="auto"/>
                <w:sz w:val="24"/>
                <w:szCs w:val="24"/>
              </w:rPr>
              <w:t>enance</w:t>
            </w:r>
            <w:r w:rsidR="00D26E01" w:rsidRPr="008D002F">
              <w:rPr>
                <w:color w:val="auto"/>
                <w:sz w:val="24"/>
                <w:szCs w:val="24"/>
              </w:rPr>
              <w:t xml:space="preserve"> </w:t>
            </w:r>
            <w:r w:rsidR="0032748F">
              <w:rPr>
                <w:color w:val="auto"/>
                <w:sz w:val="24"/>
                <w:szCs w:val="24"/>
              </w:rPr>
              <w:t>programs</w:t>
            </w:r>
            <w:r w:rsidR="00520DE7" w:rsidRPr="008D002F">
              <w:rPr>
                <w:color w:val="auto"/>
                <w:sz w:val="24"/>
                <w:szCs w:val="24"/>
              </w:rPr>
              <w:t xml:space="preserve"> </w:t>
            </w:r>
            <w:r w:rsidR="00F76756" w:rsidRPr="008D002F">
              <w:rPr>
                <w:color w:val="auto"/>
                <w:sz w:val="24"/>
                <w:szCs w:val="24"/>
              </w:rPr>
              <w:t>providing</w:t>
            </w:r>
            <w:r w:rsidR="0032748F">
              <w:rPr>
                <w:color w:val="auto"/>
                <w:sz w:val="24"/>
                <w:szCs w:val="24"/>
              </w:rPr>
              <w:t>:</w:t>
            </w:r>
          </w:p>
          <w:p w14:paraId="38DA98EC" w14:textId="77777777" w:rsidR="00FF7CF0" w:rsidRDefault="00FF7CF0" w:rsidP="009344D8">
            <w:pPr>
              <w:pStyle w:val="AuthorNote"/>
              <w:rPr>
                <w:color w:val="auto"/>
                <w:sz w:val="24"/>
                <w:szCs w:val="24"/>
              </w:rPr>
            </w:pPr>
          </w:p>
          <w:p w14:paraId="352956B3" w14:textId="77777777" w:rsidR="00FF7CF0" w:rsidRPr="00FF7CF0" w:rsidRDefault="00FF7CF0" w:rsidP="00D60179">
            <w:pPr>
              <w:pStyle w:val="AuthorNote"/>
              <w:numPr>
                <w:ilvl w:val="0"/>
                <w:numId w:val="4"/>
              </w:numPr>
              <w:rPr>
                <w:color w:val="auto"/>
                <w:sz w:val="24"/>
                <w:szCs w:val="24"/>
              </w:rPr>
            </w:pPr>
            <w:r w:rsidRPr="00FF7CF0">
              <w:rPr>
                <w:color w:val="auto"/>
                <w:sz w:val="24"/>
                <w:szCs w:val="24"/>
              </w:rPr>
              <w:t xml:space="preserve">Entity protected </w:t>
            </w:r>
            <w:r w:rsidR="00D60179">
              <w:rPr>
                <w:color w:val="auto"/>
                <w:sz w:val="24"/>
                <w:szCs w:val="24"/>
              </w:rPr>
              <w:t>BES Element</w:t>
            </w:r>
            <w:r w:rsidRPr="00FF7CF0">
              <w:rPr>
                <w:color w:val="auto"/>
                <w:sz w:val="24"/>
                <w:szCs w:val="24"/>
              </w:rPr>
              <w:t xml:space="preserve"> identification</w:t>
            </w:r>
          </w:p>
          <w:p w14:paraId="0DEFD704" w14:textId="77777777" w:rsidR="00FF7CF0" w:rsidRPr="00FF7CF0" w:rsidRDefault="00FF7CF0" w:rsidP="00FF7CF0">
            <w:pPr>
              <w:pStyle w:val="AuthorNote"/>
              <w:rPr>
                <w:color w:val="auto"/>
                <w:sz w:val="24"/>
                <w:szCs w:val="24"/>
              </w:rPr>
            </w:pPr>
          </w:p>
          <w:p w14:paraId="45185A97" w14:textId="77777777" w:rsidR="00FF7CF0" w:rsidRPr="00FF7CF0" w:rsidRDefault="00FF7CF0" w:rsidP="00D60179">
            <w:pPr>
              <w:pStyle w:val="AuthorNote"/>
              <w:numPr>
                <w:ilvl w:val="0"/>
                <w:numId w:val="4"/>
              </w:numPr>
              <w:rPr>
                <w:color w:val="auto"/>
                <w:sz w:val="24"/>
                <w:szCs w:val="24"/>
              </w:rPr>
            </w:pPr>
            <w:r w:rsidRPr="00FF7CF0">
              <w:rPr>
                <w:color w:val="auto"/>
                <w:sz w:val="24"/>
                <w:szCs w:val="24"/>
              </w:rPr>
              <w:t>Component Type</w:t>
            </w:r>
          </w:p>
          <w:p w14:paraId="52583E27" w14:textId="77777777" w:rsidR="00FF7CF0" w:rsidRPr="00FF7CF0" w:rsidRDefault="00FF7CF0" w:rsidP="00FF7CF0">
            <w:pPr>
              <w:pStyle w:val="AuthorNote"/>
              <w:rPr>
                <w:color w:val="auto"/>
                <w:sz w:val="24"/>
                <w:szCs w:val="24"/>
              </w:rPr>
            </w:pPr>
          </w:p>
          <w:p w14:paraId="1E553C35" w14:textId="275996E3" w:rsidR="00D60179" w:rsidRPr="00FF7CF0" w:rsidRDefault="00D60179" w:rsidP="00D60179">
            <w:pPr>
              <w:pStyle w:val="AuthorNote"/>
              <w:numPr>
                <w:ilvl w:val="0"/>
                <w:numId w:val="4"/>
              </w:numPr>
              <w:rPr>
                <w:bCs/>
                <w:color w:val="auto"/>
                <w:sz w:val="24"/>
                <w:szCs w:val="24"/>
              </w:rPr>
            </w:pPr>
            <w:r>
              <w:rPr>
                <w:bCs/>
                <w:color w:val="auto"/>
                <w:sz w:val="24"/>
                <w:szCs w:val="24"/>
              </w:rPr>
              <w:t xml:space="preserve">Station/Substation , or </w:t>
            </w:r>
            <w:r w:rsidR="009B2343">
              <w:rPr>
                <w:bCs/>
                <w:color w:val="auto"/>
                <w:sz w:val="24"/>
                <w:szCs w:val="24"/>
              </w:rPr>
              <w:t>other location of the BES Facility</w:t>
            </w:r>
          </w:p>
          <w:p w14:paraId="46F36F28" w14:textId="77777777" w:rsidR="00FF7CF0" w:rsidRPr="00D60179" w:rsidRDefault="00FF7CF0" w:rsidP="00D60179">
            <w:pPr>
              <w:pStyle w:val="AuthorNote"/>
              <w:rPr>
                <w:color w:val="auto"/>
                <w:sz w:val="24"/>
                <w:szCs w:val="24"/>
              </w:rPr>
            </w:pPr>
          </w:p>
          <w:p w14:paraId="03FC2A53" w14:textId="77777777" w:rsidR="00FF7CF0" w:rsidRPr="00FF7CF0" w:rsidRDefault="00FF7CF0" w:rsidP="00D60179">
            <w:pPr>
              <w:pStyle w:val="AuthorNote"/>
              <w:numPr>
                <w:ilvl w:val="0"/>
                <w:numId w:val="4"/>
              </w:numPr>
              <w:rPr>
                <w:color w:val="auto"/>
                <w:sz w:val="24"/>
                <w:szCs w:val="24"/>
              </w:rPr>
            </w:pPr>
            <w:r w:rsidRPr="00FF7CF0">
              <w:rPr>
                <w:color w:val="auto"/>
                <w:sz w:val="24"/>
                <w:szCs w:val="24"/>
              </w:rPr>
              <w:t xml:space="preserve">The Protection System Component Identification </w:t>
            </w:r>
          </w:p>
          <w:p w14:paraId="7BF06EFE" w14:textId="77777777" w:rsidR="00FF7CF0" w:rsidRPr="00FF7CF0" w:rsidRDefault="00FF7CF0" w:rsidP="00FF7CF0">
            <w:pPr>
              <w:pStyle w:val="AuthorNote"/>
              <w:rPr>
                <w:color w:val="auto"/>
                <w:sz w:val="24"/>
                <w:szCs w:val="24"/>
              </w:rPr>
            </w:pPr>
          </w:p>
          <w:p w14:paraId="51DEF2FE" w14:textId="77777777" w:rsidR="00FF7CF0" w:rsidRPr="00FF7CF0" w:rsidRDefault="00FF7CF0" w:rsidP="00D60179">
            <w:pPr>
              <w:pStyle w:val="AuthorNote"/>
              <w:numPr>
                <w:ilvl w:val="0"/>
                <w:numId w:val="4"/>
              </w:numPr>
              <w:rPr>
                <w:color w:val="auto"/>
                <w:sz w:val="24"/>
                <w:szCs w:val="24"/>
              </w:rPr>
            </w:pPr>
            <w:r w:rsidRPr="00FF7CF0">
              <w:rPr>
                <w:color w:val="auto"/>
                <w:sz w:val="24"/>
                <w:szCs w:val="24"/>
              </w:rPr>
              <w:t>The dates of the last two performances of all maintenance activities, or all performances of maintenances activities since the last audit, whichever is greater</w:t>
            </w:r>
          </w:p>
          <w:p w14:paraId="711CE9B0" w14:textId="77777777" w:rsidR="00FF7CF0" w:rsidRPr="00FF7CF0" w:rsidRDefault="00FF7CF0" w:rsidP="00FF7CF0">
            <w:pPr>
              <w:pStyle w:val="AuthorNote"/>
              <w:rPr>
                <w:color w:val="auto"/>
                <w:sz w:val="24"/>
                <w:szCs w:val="24"/>
              </w:rPr>
            </w:pPr>
          </w:p>
          <w:p w14:paraId="7D3E08F5" w14:textId="77777777" w:rsidR="00FF7CF0" w:rsidRPr="00FF7CF0" w:rsidRDefault="00FF7CF0" w:rsidP="00D60179">
            <w:pPr>
              <w:pStyle w:val="AuthorNote"/>
              <w:numPr>
                <w:ilvl w:val="0"/>
                <w:numId w:val="4"/>
              </w:numPr>
              <w:rPr>
                <w:color w:val="auto"/>
                <w:sz w:val="24"/>
                <w:szCs w:val="24"/>
              </w:rPr>
            </w:pPr>
            <w:r w:rsidRPr="00FF7CF0">
              <w:rPr>
                <w:color w:val="auto"/>
                <w:sz w:val="24"/>
                <w:szCs w:val="24"/>
              </w:rPr>
              <w:t>The maintenance interval</w:t>
            </w:r>
            <w:r w:rsidR="00801EC9">
              <w:rPr>
                <w:color w:val="auto"/>
                <w:sz w:val="24"/>
                <w:szCs w:val="24"/>
              </w:rPr>
              <w:t xml:space="preserve"> </w:t>
            </w:r>
            <w:r w:rsidRPr="00FF7CF0">
              <w:rPr>
                <w:color w:val="auto"/>
                <w:sz w:val="24"/>
                <w:szCs w:val="24"/>
              </w:rPr>
              <w:t>pertaining to the Component or Path</w:t>
            </w:r>
            <w:r w:rsidR="00AA3859">
              <w:rPr>
                <w:color w:val="auto"/>
                <w:sz w:val="24"/>
                <w:szCs w:val="24"/>
              </w:rPr>
              <w:t>.</w:t>
            </w:r>
          </w:p>
          <w:p w14:paraId="4FEAA14E" w14:textId="77777777" w:rsidR="00FF7CF0" w:rsidRPr="00FF7CF0" w:rsidRDefault="00FF7CF0" w:rsidP="00FF7CF0">
            <w:pPr>
              <w:pStyle w:val="AuthorNote"/>
              <w:rPr>
                <w:color w:val="auto"/>
                <w:sz w:val="24"/>
                <w:szCs w:val="24"/>
              </w:rPr>
            </w:pPr>
          </w:p>
          <w:p w14:paraId="773B0260" w14:textId="77777777" w:rsidR="00701FE1" w:rsidRDefault="00FF7CF0" w:rsidP="00D60179">
            <w:pPr>
              <w:pStyle w:val="AuthorNote"/>
              <w:numPr>
                <w:ilvl w:val="0"/>
                <w:numId w:val="4"/>
              </w:numPr>
              <w:rPr>
                <w:color w:val="auto"/>
                <w:sz w:val="24"/>
                <w:szCs w:val="24"/>
              </w:rPr>
            </w:pPr>
            <w:r w:rsidRPr="00FF7CF0">
              <w:rPr>
                <w:color w:val="auto"/>
                <w:sz w:val="24"/>
                <w:szCs w:val="24"/>
              </w:rPr>
              <w:t xml:space="preserve">The specific row of Tables 1-1 through 1-5, Table 2, or Table 3 under which the Component is being maintained </w:t>
            </w:r>
          </w:p>
          <w:p w14:paraId="2DD7234C" w14:textId="77777777" w:rsidR="00701FE1" w:rsidRDefault="00701FE1" w:rsidP="00701FE1">
            <w:pPr>
              <w:pStyle w:val="ListParagraph"/>
              <w:rPr>
                <w:color w:val="auto"/>
              </w:rPr>
            </w:pPr>
          </w:p>
          <w:p w14:paraId="3171EF5B" w14:textId="3BD39139" w:rsidR="00701FE1" w:rsidRDefault="00701FE1" w:rsidP="00701FE1">
            <w:pPr>
              <w:pStyle w:val="AuthorNote"/>
              <w:numPr>
                <w:ilvl w:val="0"/>
                <w:numId w:val="4"/>
              </w:numPr>
              <w:rPr>
                <w:bCs/>
                <w:color w:val="auto"/>
                <w:sz w:val="24"/>
                <w:szCs w:val="24"/>
              </w:rPr>
            </w:pPr>
            <w:r>
              <w:rPr>
                <w:color w:val="auto"/>
                <w:sz w:val="24"/>
                <w:szCs w:val="24"/>
              </w:rPr>
              <w:t>Whether the</w:t>
            </w:r>
            <w:r w:rsidRPr="00701FE1">
              <w:rPr>
                <w:bCs/>
                <w:color w:val="auto"/>
                <w:sz w:val="24"/>
                <w:szCs w:val="24"/>
              </w:rPr>
              <w:t xml:space="preserve"> Protection System Component maintenance intervals have been extended beyond those specified for unmonitored </w:t>
            </w:r>
            <w:r w:rsidR="00286AC3" w:rsidRPr="00701FE1">
              <w:rPr>
                <w:bCs/>
                <w:color w:val="auto"/>
                <w:sz w:val="24"/>
                <w:szCs w:val="24"/>
              </w:rPr>
              <w:t>Components in</w:t>
            </w:r>
            <w:r w:rsidRPr="00701FE1">
              <w:rPr>
                <w:bCs/>
                <w:color w:val="auto"/>
                <w:sz w:val="24"/>
                <w:szCs w:val="24"/>
              </w:rPr>
              <w:t xml:space="preserve"> accordance with Tables 1-1 through 1-5, Table 2, and Table 3, PRC-005-2</w:t>
            </w:r>
            <w:r w:rsidR="00FA6F83">
              <w:rPr>
                <w:bCs/>
                <w:color w:val="auto"/>
                <w:sz w:val="24"/>
                <w:szCs w:val="24"/>
              </w:rPr>
              <w:t>(i)</w:t>
            </w:r>
            <w:r w:rsidRPr="00701FE1">
              <w:rPr>
                <w:bCs/>
                <w:color w:val="auto"/>
                <w:sz w:val="24"/>
                <w:szCs w:val="24"/>
              </w:rPr>
              <w:t>.</w:t>
            </w:r>
          </w:p>
          <w:p w14:paraId="7AF83A3D" w14:textId="77777777" w:rsidR="00364EEF" w:rsidRDefault="00364EEF" w:rsidP="00364EEF">
            <w:pPr>
              <w:pStyle w:val="ListParagraph"/>
              <w:rPr>
                <w:bCs/>
                <w:color w:val="auto"/>
              </w:rPr>
            </w:pPr>
          </w:p>
          <w:p w14:paraId="1FDF419B" w14:textId="32FE3D0F" w:rsidR="00364EEF" w:rsidRDefault="00085A4C" w:rsidP="00701FE1">
            <w:pPr>
              <w:pStyle w:val="AuthorNote"/>
              <w:numPr>
                <w:ilvl w:val="0"/>
                <w:numId w:val="4"/>
              </w:numPr>
              <w:rPr>
                <w:bCs/>
                <w:color w:val="auto"/>
                <w:sz w:val="24"/>
                <w:szCs w:val="24"/>
              </w:rPr>
            </w:pPr>
            <w:r>
              <w:rPr>
                <w:bCs/>
                <w:color w:val="auto"/>
                <w:sz w:val="24"/>
                <w:szCs w:val="24"/>
              </w:rPr>
              <w:t xml:space="preserve">Indication if </w:t>
            </w:r>
            <w:r w:rsidR="00364EEF">
              <w:rPr>
                <w:bCs/>
                <w:color w:val="auto"/>
                <w:sz w:val="24"/>
                <w:szCs w:val="24"/>
              </w:rPr>
              <w:t xml:space="preserve">the </w:t>
            </w:r>
            <w:r w:rsidR="00286AC3">
              <w:rPr>
                <w:bCs/>
                <w:color w:val="auto"/>
                <w:sz w:val="24"/>
                <w:szCs w:val="24"/>
              </w:rPr>
              <w:t>Component</w:t>
            </w:r>
            <w:r w:rsidR="00364EEF">
              <w:rPr>
                <w:bCs/>
                <w:color w:val="auto"/>
                <w:sz w:val="24"/>
                <w:szCs w:val="24"/>
              </w:rPr>
              <w:t xml:space="preserve"> is </w:t>
            </w:r>
            <w:r>
              <w:rPr>
                <w:bCs/>
                <w:color w:val="auto"/>
                <w:sz w:val="24"/>
                <w:szCs w:val="24"/>
              </w:rPr>
              <w:t xml:space="preserve">associated with </w:t>
            </w:r>
            <w:r w:rsidR="00364EEF">
              <w:rPr>
                <w:bCs/>
                <w:color w:val="auto"/>
                <w:sz w:val="24"/>
                <w:szCs w:val="24"/>
              </w:rPr>
              <w:t>SPS.</w:t>
            </w:r>
          </w:p>
          <w:p w14:paraId="52E48C22" w14:textId="77777777" w:rsidR="00085A4C" w:rsidRDefault="00085A4C" w:rsidP="00085A4C">
            <w:pPr>
              <w:pStyle w:val="ListParagraph"/>
              <w:rPr>
                <w:bCs/>
                <w:color w:val="auto"/>
              </w:rPr>
            </w:pPr>
          </w:p>
          <w:p w14:paraId="24E0D05E" w14:textId="5E7943EF" w:rsidR="00085A4C" w:rsidRDefault="00085A4C" w:rsidP="00085A4C">
            <w:pPr>
              <w:pStyle w:val="AuthorNote"/>
              <w:numPr>
                <w:ilvl w:val="0"/>
                <w:numId w:val="4"/>
              </w:numPr>
              <w:rPr>
                <w:bCs/>
                <w:color w:val="auto"/>
                <w:sz w:val="24"/>
                <w:szCs w:val="24"/>
              </w:rPr>
            </w:pPr>
            <w:r>
              <w:rPr>
                <w:bCs/>
                <w:color w:val="auto"/>
                <w:sz w:val="24"/>
                <w:szCs w:val="24"/>
              </w:rPr>
              <w:t xml:space="preserve">Indication if the </w:t>
            </w:r>
            <w:r w:rsidR="00286AC3">
              <w:rPr>
                <w:bCs/>
                <w:color w:val="auto"/>
                <w:sz w:val="24"/>
                <w:szCs w:val="24"/>
              </w:rPr>
              <w:t>Component</w:t>
            </w:r>
            <w:r>
              <w:rPr>
                <w:bCs/>
                <w:color w:val="auto"/>
                <w:sz w:val="24"/>
                <w:szCs w:val="24"/>
              </w:rPr>
              <w:t xml:space="preserve"> is associated with UFLS.</w:t>
            </w:r>
          </w:p>
          <w:p w14:paraId="5FA65BB8" w14:textId="77777777" w:rsidR="00085A4C" w:rsidRDefault="00085A4C" w:rsidP="00085A4C">
            <w:pPr>
              <w:pStyle w:val="ListParagraph"/>
              <w:rPr>
                <w:bCs/>
                <w:color w:val="auto"/>
              </w:rPr>
            </w:pPr>
          </w:p>
          <w:p w14:paraId="0C199D2E" w14:textId="6D301FB5" w:rsidR="00085A4C" w:rsidRPr="00E565EC" w:rsidRDefault="00085A4C" w:rsidP="00D15406">
            <w:pPr>
              <w:pStyle w:val="AuthorNote"/>
              <w:numPr>
                <w:ilvl w:val="0"/>
                <w:numId w:val="4"/>
              </w:numPr>
              <w:rPr>
                <w:bCs/>
                <w:color w:val="auto"/>
                <w:sz w:val="24"/>
                <w:szCs w:val="24"/>
              </w:rPr>
            </w:pPr>
            <w:r w:rsidRPr="00E565EC">
              <w:rPr>
                <w:bCs/>
                <w:color w:val="auto"/>
                <w:sz w:val="24"/>
                <w:szCs w:val="24"/>
              </w:rPr>
              <w:t xml:space="preserve">Indication if the </w:t>
            </w:r>
            <w:r w:rsidR="00286AC3" w:rsidRPr="00E565EC">
              <w:rPr>
                <w:bCs/>
                <w:color w:val="auto"/>
                <w:sz w:val="24"/>
                <w:szCs w:val="24"/>
              </w:rPr>
              <w:t>Component</w:t>
            </w:r>
            <w:r w:rsidRPr="00E565EC">
              <w:rPr>
                <w:bCs/>
                <w:color w:val="auto"/>
                <w:sz w:val="24"/>
                <w:szCs w:val="24"/>
              </w:rPr>
              <w:t xml:space="preserve"> is associated with UVLS.</w:t>
            </w:r>
          </w:p>
          <w:p w14:paraId="4DAFA070" w14:textId="77777777" w:rsidR="005E0917" w:rsidRPr="008D002F" w:rsidRDefault="00DF599F" w:rsidP="00FF7CF0">
            <w:pPr>
              <w:pStyle w:val="AuthorNote"/>
              <w:ind w:left="720"/>
              <w:rPr>
                <w:sz w:val="24"/>
                <w:szCs w:val="24"/>
              </w:rPr>
            </w:pPr>
            <w:r w:rsidRPr="008D002F">
              <w:rPr>
                <w:color w:val="auto"/>
                <w:sz w:val="24"/>
                <w:szCs w:val="24"/>
              </w:rPr>
              <w:t xml:space="preserve"> </w:t>
            </w:r>
          </w:p>
        </w:tc>
      </w:tr>
      <w:tr w:rsidR="009900F2" w:rsidRPr="005E0917" w14:paraId="0A1DBF83" w14:textId="77777777" w:rsidTr="00AE5246">
        <w:tc>
          <w:tcPr>
            <w:tcW w:w="10790" w:type="dxa"/>
            <w:shd w:val="clear" w:color="auto" w:fill="DCDCFF"/>
          </w:tcPr>
          <w:p w14:paraId="62CA68A7" w14:textId="3E7716F1" w:rsidR="009900F2" w:rsidRPr="005E0917" w:rsidDel="00C34E4C" w:rsidRDefault="00CB214C" w:rsidP="00CB214C">
            <w:pPr>
              <w:pStyle w:val="AuthorNote"/>
            </w:pPr>
            <w:r w:rsidRPr="00CB214C">
              <w:rPr>
                <w:color w:val="auto"/>
                <w:sz w:val="24"/>
                <w:szCs w:val="24"/>
              </w:rPr>
              <w:lastRenderedPageBreak/>
              <w:t>Evidence</w:t>
            </w:r>
            <w:r w:rsidR="00D60179" w:rsidRPr="00537104">
              <w:rPr>
                <w:color w:val="auto"/>
                <w:sz w:val="24"/>
                <w:szCs w:val="24"/>
              </w:rPr>
              <w:t xml:space="preserve"> to be available at the audit site</w:t>
            </w:r>
            <w:r w:rsidR="00CF47C4">
              <w:rPr>
                <w:color w:val="auto"/>
                <w:sz w:val="24"/>
                <w:szCs w:val="24"/>
              </w:rPr>
              <w:t xml:space="preserve"> </w:t>
            </w:r>
            <w:r w:rsidR="00CF47C4">
              <w:rPr>
                <w:bCs/>
                <w:color w:val="auto"/>
                <w:sz w:val="24"/>
                <w:szCs w:val="24"/>
              </w:rPr>
              <w:t>(or as requested by the auditor)</w:t>
            </w:r>
            <w:r w:rsidR="00CF47C4" w:rsidRPr="00F04515">
              <w:rPr>
                <w:bCs/>
                <w:color w:val="auto"/>
                <w:sz w:val="24"/>
                <w:szCs w:val="24"/>
              </w:rPr>
              <w:t xml:space="preserve"> </w:t>
            </w:r>
            <w:r w:rsidRPr="00CB214C">
              <w:rPr>
                <w:color w:val="auto"/>
                <w:sz w:val="24"/>
                <w:szCs w:val="24"/>
              </w:rPr>
              <w:t xml:space="preserve"> that the Components and associated Alarm Paths actually have the attributes identified in PRC-005-2</w:t>
            </w:r>
            <w:r w:rsidR="00FA6F83">
              <w:rPr>
                <w:color w:val="auto"/>
                <w:sz w:val="24"/>
                <w:szCs w:val="24"/>
              </w:rPr>
              <w:t>(i)</w:t>
            </w:r>
            <w:r w:rsidRPr="00CB214C">
              <w:rPr>
                <w:color w:val="auto"/>
                <w:sz w:val="24"/>
                <w:szCs w:val="24"/>
              </w:rPr>
              <w:t>, Tables 1-1 through 1-5, Table 2, or Table 3, justifying the maintenance interval and the scope of maintenance activities being performed.</w:t>
            </w:r>
          </w:p>
        </w:tc>
      </w:tr>
      <w:tr w:rsidR="00403CA4" w:rsidRPr="005E0917" w14:paraId="2DF4D161" w14:textId="77777777" w:rsidTr="00AE5246">
        <w:tc>
          <w:tcPr>
            <w:tcW w:w="10790" w:type="dxa"/>
            <w:shd w:val="clear" w:color="auto" w:fill="DCDCFF"/>
          </w:tcPr>
          <w:p w14:paraId="3248CD32" w14:textId="79B7F037" w:rsidR="00403CA4" w:rsidRPr="005E0917" w:rsidDel="00C34E4C" w:rsidRDefault="00537104" w:rsidP="009344D8">
            <w:pPr>
              <w:pStyle w:val="AuthorNote"/>
            </w:pPr>
            <w:r w:rsidRPr="00537104">
              <w:rPr>
                <w:color w:val="auto"/>
                <w:sz w:val="24"/>
                <w:szCs w:val="24"/>
              </w:rPr>
              <w:t>Evidence, to be available at the audit site</w:t>
            </w:r>
            <w:r w:rsidR="00CF47C4">
              <w:rPr>
                <w:color w:val="auto"/>
                <w:sz w:val="24"/>
                <w:szCs w:val="24"/>
              </w:rPr>
              <w:t xml:space="preserve"> </w:t>
            </w:r>
            <w:r w:rsidR="00CF47C4">
              <w:rPr>
                <w:bCs/>
                <w:color w:val="auto"/>
                <w:sz w:val="24"/>
                <w:szCs w:val="24"/>
              </w:rPr>
              <w:t>(or as requested by the auditor)</w:t>
            </w:r>
            <w:r w:rsidR="00CF47C4" w:rsidRPr="00F04515">
              <w:rPr>
                <w:bCs/>
                <w:color w:val="auto"/>
                <w:sz w:val="24"/>
                <w:szCs w:val="24"/>
              </w:rPr>
              <w:t xml:space="preserve"> </w:t>
            </w:r>
            <w:r w:rsidR="00CF47C4">
              <w:rPr>
                <w:color w:val="auto"/>
                <w:sz w:val="24"/>
                <w:szCs w:val="24"/>
              </w:rPr>
              <w:t xml:space="preserve"> </w:t>
            </w:r>
            <w:r w:rsidRPr="00537104">
              <w:rPr>
                <w:color w:val="auto"/>
                <w:sz w:val="24"/>
                <w:szCs w:val="24"/>
              </w:rPr>
              <w:t>, that the maintenance performed on the dates provided, was in fact performed on the dates reported, and that the specific activities performed satisfied the minimum maintenance activities requirements of Table 1-1 through 1-5, Table 2</w:t>
            </w:r>
            <w:r w:rsidR="005078B4" w:rsidRPr="00537104">
              <w:rPr>
                <w:color w:val="auto"/>
                <w:sz w:val="24"/>
                <w:szCs w:val="24"/>
              </w:rPr>
              <w:t xml:space="preserve">, </w:t>
            </w:r>
            <w:r w:rsidR="005078B4">
              <w:rPr>
                <w:color w:val="auto"/>
                <w:sz w:val="24"/>
                <w:szCs w:val="24"/>
              </w:rPr>
              <w:t>or</w:t>
            </w:r>
            <w:r w:rsidR="00D26E01">
              <w:rPr>
                <w:color w:val="auto"/>
                <w:sz w:val="24"/>
                <w:szCs w:val="24"/>
              </w:rPr>
              <w:t xml:space="preserve"> </w:t>
            </w:r>
            <w:r w:rsidRPr="00537104">
              <w:rPr>
                <w:color w:val="auto"/>
                <w:sz w:val="24"/>
                <w:szCs w:val="24"/>
              </w:rPr>
              <w:t>Table 3, PRC-005-2</w:t>
            </w:r>
            <w:r w:rsidR="00FA6F83">
              <w:rPr>
                <w:color w:val="auto"/>
                <w:sz w:val="24"/>
                <w:szCs w:val="24"/>
              </w:rPr>
              <w:t>(i)</w:t>
            </w:r>
            <w:r w:rsidRPr="00537104">
              <w:rPr>
                <w:color w:val="auto"/>
                <w:sz w:val="24"/>
                <w:szCs w:val="24"/>
              </w:rPr>
              <w:t>.  The evidence may include but is not limited to dated maintenance records, dated maintenance summaries, dated check-off lists, dated inspection records, or dated work orders.</w:t>
            </w:r>
          </w:p>
        </w:tc>
      </w:tr>
      <w:tr w:rsidR="00FF7CF0" w:rsidRPr="005E0917" w14:paraId="4579751D" w14:textId="77777777" w:rsidTr="00AE5246">
        <w:tc>
          <w:tcPr>
            <w:tcW w:w="10790" w:type="dxa"/>
            <w:shd w:val="clear" w:color="auto" w:fill="DCDCFF"/>
          </w:tcPr>
          <w:p w14:paraId="24114464" w14:textId="77777777" w:rsidR="00FF7CF0" w:rsidRPr="007A7576" w:rsidRDefault="00FF7CF0" w:rsidP="00A04851">
            <w:pPr>
              <w:pStyle w:val="AuthorNote"/>
              <w:rPr>
                <w:color w:val="auto"/>
                <w:sz w:val="24"/>
                <w:szCs w:val="24"/>
              </w:rPr>
            </w:pPr>
            <w:r w:rsidRPr="00FF7CF0">
              <w:rPr>
                <w:color w:val="auto"/>
                <w:sz w:val="24"/>
                <w:szCs w:val="24"/>
              </w:rPr>
              <w:t>Evidence</w:t>
            </w:r>
            <w:r w:rsidR="00D60179">
              <w:rPr>
                <w:color w:val="auto"/>
                <w:sz w:val="24"/>
                <w:szCs w:val="24"/>
              </w:rPr>
              <w:t xml:space="preserve">, </w:t>
            </w:r>
            <w:r w:rsidR="00D60179" w:rsidRPr="00537104">
              <w:rPr>
                <w:color w:val="auto"/>
                <w:sz w:val="24"/>
                <w:szCs w:val="24"/>
              </w:rPr>
              <w:t>to be available at the audit site</w:t>
            </w:r>
            <w:r w:rsidR="00CF47C4">
              <w:rPr>
                <w:color w:val="auto"/>
                <w:sz w:val="24"/>
                <w:szCs w:val="24"/>
              </w:rPr>
              <w:t xml:space="preserve"> </w:t>
            </w:r>
            <w:r w:rsidR="00CF47C4">
              <w:rPr>
                <w:bCs/>
                <w:color w:val="auto"/>
                <w:sz w:val="24"/>
                <w:szCs w:val="24"/>
              </w:rPr>
              <w:t>(or as requested by the auditor)</w:t>
            </w:r>
            <w:r w:rsidR="00D60179">
              <w:rPr>
                <w:color w:val="auto"/>
                <w:sz w:val="24"/>
                <w:szCs w:val="24"/>
              </w:rPr>
              <w:t>,</w:t>
            </w:r>
            <w:r w:rsidRPr="00FF7CF0">
              <w:rPr>
                <w:color w:val="auto"/>
                <w:sz w:val="24"/>
                <w:szCs w:val="24"/>
              </w:rPr>
              <w:t xml:space="preserve"> that the alarm paths of those Protection System </w:t>
            </w:r>
            <w:r w:rsidR="00A2475F" w:rsidRPr="00FF7CF0">
              <w:rPr>
                <w:color w:val="auto"/>
                <w:sz w:val="24"/>
                <w:szCs w:val="24"/>
              </w:rPr>
              <w:t>Components</w:t>
            </w:r>
            <w:r w:rsidRPr="00FF7CF0">
              <w:rPr>
                <w:color w:val="auto"/>
                <w:sz w:val="24"/>
                <w:szCs w:val="24"/>
              </w:rPr>
              <w:t xml:space="preserve"> whose maintenance intervals have been extended </w:t>
            </w:r>
            <w:r w:rsidR="006F50AB">
              <w:rPr>
                <w:color w:val="auto"/>
                <w:sz w:val="24"/>
                <w:szCs w:val="24"/>
              </w:rPr>
              <w:t xml:space="preserve">based upon monitoring </w:t>
            </w:r>
            <w:r w:rsidR="00801EC9" w:rsidRPr="00801EC9">
              <w:rPr>
                <w:color w:val="auto"/>
                <w:sz w:val="24"/>
                <w:szCs w:val="24"/>
              </w:rPr>
              <w:t xml:space="preserve">and </w:t>
            </w:r>
            <w:r w:rsidR="006F50AB">
              <w:rPr>
                <w:color w:val="auto"/>
                <w:sz w:val="24"/>
                <w:szCs w:val="24"/>
              </w:rPr>
              <w:t>whose</w:t>
            </w:r>
            <w:r w:rsidR="00BC4E78">
              <w:rPr>
                <w:color w:val="auto"/>
                <w:sz w:val="24"/>
                <w:szCs w:val="24"/>
              </w:rPr>
              <w:t xml:space="preserve"> </w:t>
            </w:r>
            <w:r w:rsidR="00801EC9" w:rsidRPr="00801EC9">
              <w:rPr>
                <w:color w:val="auto"/>
                <w:sz w:val="24"/>
                <w:szCs w:val="24"/>
              </w:rPr>
              <w:t xml:space="preserve">mandatory </w:t>
            </w:r>
            <w:r w:rsidR="006F50AB">
              <w:rPr>
                <w:color w:val="auto"/>
                <w:sz w:val="24"/>
                <w:szCs w:val="24"/>
              </w:rPr>
              <w:t xml:space="preserve">maintenance </w:t>
            </w:r>
            <w:r w:rsidR="00801EC9" w:rsidRPr="00801EC9">
              <w:rPr>
                <w:color w:val="auto"/>
                <w:sz w:val="24"/>
                <w:szCs w:val="24"/>
              </w:rPr>
              <w:t xml:space="preserve">activities are based upon </w:t>
            </w:r>
            <w:r w:rsidRPr="00FF7CF0">
              <w:rPr>
                <w:color w:val="auto"/>
                <w:sz w:val="24"/>
                <w:szCs w:val="24"/>
              </w:rPr>
              <w:t>monitoring have been maintained in accordance with Table</w:t>
            </w:r>
            <w:r w:rsidR="00AA3859">
              <w:rPr>
                <w:color w:val="auto"/>
                <w:sz w:val="24"/>
                <w:szCs w:val="24"/>
              </w:rPr>
              <w:t xml:space="preserve"> </w:t>
            </w:r>
            <w:r w:rsidRPr="00FF7CF0">
              <w:rPr>
                <w:color w:val="auto"/>
                <w:sz w:val="24"/>
                <w:szCs w:val="24"/>
              </w:rPr>
              <w:t>2</w:t>
            </w:r>
            <w:r w:rsidR="00A04851">
              <w:rPr>
                <w:color w:val="auto"/>
                <w:sz w:val="24"/>
                <w:szCs w:val="24"/>
              </w:rPr>
              <w:t>.</w:t>
            </w:r>
          </w:p>
        </w:tc>
      </w:tr>
      <w:tr w:rsidR="00075A7D" w:rsidRPr="005E0917" w14:paraId="7F0E8C5B" w14:textId="77777777" w:rsidTr="00AE5246">
        <w:tc>
          <w:tcPr>
            <w:tcW w:w="10790" w:type="dxa"/>
            <w:shd w:val="clear" w:color="auto" w:fill="DCDCFF"/>
          </w:tcPr>
          <w:p w14:paraId="5F8EA9A2" w14:textId="77777777" w:rsidR="00075A7D" w:rsidRPr="007A7576" w:rsidRDefault="00075A7D" w:rsidP="006F50AB">
            <w:pPr>
              <w:pStyle w:val="AuthorNote"/>
              <w:rPr>
                <w:color w:val="auto"/>
                <w:sz w:val="24"/>
                <w:szCs w:val="24"/>
              </w:rPr>
            </w:pPr>
            <w:r w:rsidRPr="00075A7D">
              <w:rPr>
                <w:color w:val="auto"/>
                <w:sz w:val="24"/>
                <w:szCs w:val="24"/>
              </w:rPr>
              <w:t xml:space="preserve">The number of BES Protection System Components maintained by the </w:t>
            </w:r>
            <w:r w:rsidR="006F50AB">
              <w:rPr>
                <w:color w:val="auto"/>
                <w:sz w:val="24"/>
                <w:szCs w:val="24"/>
              </w:rPr>
              <w:t>e</w:t>
            </w:r>
            <w:r w:rsidRPr="00075A7D">
              <w:rPr>
                <w:color w:val="auto"/>
                <w:sz w:val="24"/>
                <w:szCs w:val="24"/>
              </w:rPr>
              <w:t>ntity, by Component Type.</w:t>
            </w:r>
          </w:p>
        </w:tc>
      </w:tr>
      <w:tr w:rsidR="005E0917" w:rsidRPr="005E0917" w14:paraId="5B790230" w14:textId="77777777" w:rsidTr="00AE5246">
        <w:tc>
          <w:tcPr>
            <w:tcW w:w="10790" w:type="dxa"/>
            <w:shd w:val="clear" w:color="auto" w:fill="DCDCFF"/>
          </w:tcPr>
          <w:p w14:paraId="6C2B7D76" w14:textId="7C58686E" w:rsidR="005E0917" w:rsidRPr="005E0917" w:rsidRDefault="007A7576" w:rsidP="00F227D5">
            <w:pPr>
              <w:pStyle w:val="AuthorNote"/>
            </w:pPr>
            <w:r w:rsidRPr="007A7576">
              <w:rPr>
                <w:color w:val="auto"/>
                <w:sz w:val="24"/>
                <w:szCs w:val="24"/>
              </w:rPr>
              <w:t xml:space="preserve">Evidence that </w:t>
            </w:r>
            <w:r w:rsidR="00286AC3" w:rsidRPr="007A7576">
              <w:rPr>
                <w:color w:val="auto"/>
                <w:sz w:val="24"/>
                <w:szCs w:val="24"/>
              </w:rPr>
              <w:t>the entity</w:t>
            </w:r>
            <w:r w:rsidRPr="007A7576">
              <w:rPr>
                <w:color w:val="auto"/>
                <w:sz w:val="24"/>
                <w:szCs w:val="24"/>
              </w:rPr>
              <w:t xml:space="preserve"> has transitioned its Protection System maintenance from PRC-005-1, PRC-008-0, PRC-011-0, and PRC-017-0 to PRC-005-2</w:t>
            </w:r>
            <w:r w:rsidR="00FA6F83">
              <w:rPr>
                <w:color w:val="auto"/>
                <w:sz w:val="24"/>
                <w:szCs w:val="24"/>
              </w:rPr>
              <w:t>(i)</w:t>
            </w:r>
            <w:r w:rsidRPr="007A7576">
              <w:rPr>
                <w:color w:val="auto"/>
                <w:sz w:val="24"/>
                <w:szCs w:val="24"/>
              </w:rPr>
              <w:t xml:space="preserve"> in accordance with the PRC-005-2</w:t>
            </w:r>
            <w:r w:rsidR="00FA6F83">
              <w:rPr>
                <w:color w:val="auto"/>
                <w:sz w:val="24"/>
                <w:szCs w:val="24"/>
              </w:rPr>
              <w:t>(i)</w:t>
            </w:r>
            <w:r w:rsidRPr="007A7576">
              <w:rPr>
                <w:color w:val="auto"/>
                <w:sz w:val="24"/>
                <w:szCs w:val="24"/>
              </w:rPr>
              <w:t xml:space="preserve"> Implementation Plan</w:t>
            </w:r>
            <w:r w:rsidRPr="007A7576">
              <w:rPr>
                <w:b/>
                <w:color w:val="auto"/>
                <w:sz w:val="24"/>
                <w:szCs w:val="24"/>
              </w:rPr>
              <w:t xml:space="preserve">, </w:t>
            </w:r>
            <w:r w:rsidRPr="005F71F8">
              <w:rPr>
                <w:color w:val="auto"/>
                <w:sz w:val="24"/>
                <w:szCs w:val="24"/>
              </w:rPr>
              <w:t>to enable</w:t>
            </w:r>
            <w:r w:rsidRPr="007A7576">
              <w:rPr>
                <w:color w:val="auto"/>
                <w:sz w:val="24"/>
                <w:szCs w:val="24"/>
              </w:rPr>
              <w:t xml:space="preserve"> </w:t>
            </w:r>
            <w:r w:rsidRPr="005F71F8">
              <w:rPr>
                <w:color w:val="auto"/>
                <w:sz w:val="24"/>
                <w:szCs w:val="24"/>
              </w:rPr>
              <w:t>verification</w:t>
            </w:r>
            <w:r w:rsidRPr="007A7576">
              <w:rPr>
                <w:color w:val="auto"/>
                <w:sz w:val="24"/>
                <w:szCs w:val="24"/>
              </w:rPr>
              <w:t xml:space="preserve"> that the required percentage of </w:t>
            </w:r>
            <w:r w:rsidR="00C205F5">
              <w:rPr>
                <w:color w:val="auto"/>
                <w:sz w:val="24"/>
                <w:szCs w:val="24"/>
              </w:rPr>
              <w:t>P</w:t>
            </w:r>
            <w:r w:rsidRPr="007A7576">
              <w:rPr>
                <w:color w:val="auto"/>
                <w:sz w:val="24"/>
                <w:szCs w:val="24"/>
              </w:rPr>
              <w:t xml:space="preserve">rotection </w:t>
            </w:r>
            <w:r w:rsidR="00C205F5">
              <w:rPr>
                <w:color w:val="auto"/>
                <w:sz w:val="24"/>
                <w:szCs w:val="24"/>
              </w:rPr>
              <w:t>S</w:t>
            </w:r>
            <w:r w:rsidRPr="007A7576">
              <w:rPr>
                <w:color w:val="auto"/>
                <w:sz w:val="24"/>
                <w:szCs w:val="24"/>
              </w:rPr>
              <w:t xml:space="preserve">ystem </w:t>
            </w:r>
            <w:r w:rsidR="00680A32">
              <w:rPr>
                <w:color w:val="auto"/>
                <w:sz w:val="24"/>
                <w:szCs w:val="24"/>
              </w:rPr>
              <w:t>C</w:t>
            </w:r>
            <w:r w:rsidRPr="007A7576">
              <w:rPr>
                <w:color w:val="auto"/>
                <w:sz w:val="24"/>
                <w:szCs w:val="24"/>
              </w:rPr>
              <w:t>omponents have been transitioned to PRC-005-2</w:t>
            </w:r>
            <w:r w:rsidR="00FA6F83">
              <w:rPr>
                <w:color w:val="auto"/>
                <w:sz w:val="24"/>
                <w:szCs w:val="24"/>
              </w:rPr>
              <w:t>(i)</w:t>
            </w:r>
            <w:r w:rsidRPr="007A7576">
              <w:rPr>
                <w:b/>
                <w:color w:val="auto"/>
                <w:sz w:val="24"/>
                <w:szCs w:val="24"/>
              </w:rPr>
              <w:t>.</w:t>
            </w:r>
            <w:r w:rsidR="005E0917" w:rsidRPr="00537104">
              <w:rPr>
                <w:color w:val="auto"/>
                <w:sz w:val="24"/>
                <w:szCs w:val="24"/>
              </w:rPr>
              <w:t xml:space="preserve"> </w:t>
            </w:r>
          </w:p>
        </w:tc>
      </w:tr>
    </w:tbl>
    <w:p w14:paraId="4C55E20C" w14:textId="77777777" w:rsidR="005E0917" w:rsidRPr="005E0917" w:rsidRDefault="005E0917" w:rsidP="005E0917">
      <w:pPr>
        <w:pStyle w:val="AuthorNote"/>
        <w:rPr>
          <w:b/>
          <w:bCs/>
        </w:rPr>
      </w:pPr>
    </w:p>
    <w:p w14:paraId="15CDD4CE" w14:textId="77777777" w:rsidR="00016CE0" w:rsidRPr="006C43BC" w:rsidRDefault="00016CE0" w:rsidP="00016CE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016CE0" w:rsidRPr="00812336" w14:paraId="35F6DBDA" w14:textId="77777777" w:rsidTr="00AB4531">
        <w:tc>
          <w:tcPr>
            <w:tcW w:w="10772" w:type="dxa"/>
            <w:gridSpan w:val="6"/>
            <w:shd w:val="clear" w:color="auto" w:fill="DCDCFF"/>
            <w:vAlign w:val="bottom"/>
          </w:tcPr>
          <w:p w14:paraId="1469B2A3" w14:textId="77777777" w:rsidR="00016CE0" w:rsidRPr="00812336" w:rsidRDefault="00016CE0" w:rsidP="00AB453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16CE0" w:rsidRPr="00812336" w14:paraId="47FA5877" w14:textId="77777777" w:rsidTr="00AB4531">
        <w:tc>
          <w:tcPr>
            <w:tcW w:w="2331" w:type="dxa"/>
            <w:shd w:val="clear" w:color="auto" w:fill="DCDCFF"/>
            <w:vAlign w:val="bottom"/>
          </w:tcPr>
          <w:p w14:paraId="5A5CFC5B"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65" w:type="dxa"/>
            <w:shd w:val="clear" w:color="auto" w:fill="DCDCFF"/>
            <w:vAlign w:val="bottom"/>
          </w:tcPr>
          <w:p w14:paraId="3C4A17CF"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180377F"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EDDA7B4"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777073"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6921926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16CE0" w:rsidRPr="00705BB3" w14:paraId="7A8B7B52" w14:textId="77777777" w:rsidTr="00AB4531">
        <w:tc>
          <w:tcPr>
            <w:tcW w:w="2331" w:type="dxa"/>
            <w:shd w:val="clear" w:color="auto" w:fill="CDFFCD"/>
          </w:tcPr>
          <w:p w14:paraId="6A20A3B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0134D509"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DD66E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C275D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92F224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0041E219"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02DFA7DD" w14:textId="77777777" w:rsidTr="00AB4531">
        <w:tc>
          <w:tcPr>
            <w:tcW w:w="2331" w:type="dxa"/>
            <w:shd w:val="clear" w:color="auto" w:fill="CDFFCD"/>
          </w:tcPr>
          <w:p w14:paraId="5406F95E"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2A9967B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2B8AE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7D8495"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5423D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63EFD58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335F68F1" w14:textId="77777777" w:rsidTr="00AB4531">
        <w:tc>
          <w:tcPr>
            <w:tcW w:w="2331" w:type="dxa"/>
            <w:shd w:val="clear" w:color="auto" w:fill="CDFFCD"/>
          </w:tcPr>
          <w:p w14:paraId="59377A8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4063DA65"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1BE274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6F515A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4B5E4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7D6C009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bl>
    <w:p w14:paraId="6E49A610" w14:textId="77777777" w:rsidR="005E0917" w:rsidRPr="005E0917" w:rsidRDefault="005E0917" w:rsidP="005E0917">
      <w:pPr>
        <w:pStyle w:val="AuthorNote"/>
      </w:pPr>
    </w:p>
    <w:p w14:paraId="1A749CB7" w14:textId="77777777" w:rsidR="005E0917" w:rsidRPr="005E0917" w:rsidRDefault="005E0917" w:rsidP="005E0917">
      <w:pPr>
        <w:pStyle w:val="AuthorNote"/>
        <w:rPr>
          <w:b/>
          <w:bCs/>
        </w:rPr>
      </w:pPr>
      <w:r w:rsidRPr="009A3D7B">
        <w:rPr>
          <w:b/>
          <w:bCs/>
          <w:color w:val="auto"/>
        </w:rPr>
        <w:t xml:space="preserve">Audit Team Evidence Reviewed </w:t>
      </w:r>
      <w:r w:rsidRPr="009A3D7B">
        <w:rPr>
          <w:b/>
          <w:bCs/>
          <w:color w:val="FF0000"/>
        </w:rPr>
        <w:t>(This section to be completed by the Compliance Enforcement Authority)</w:t>
      </w:r>
      <w:r w:rsidRPr="009A3D7B">
        <w:rPr>
          <w:b/>
          <w:bCs/>
          <w:color w:val="auto"/>
        </w:rPr>
        <w:t>:</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5E0917" w:rsidRPr="005E0917" w14:paraId="2FCE3405" w14:textId="77777777" w:rsidTr="00AE5246">
        <w:tc>
          <w:tcPr>
            <w:tcW w:w="11016" w:type="dxa"/>
            <w:shd w:val="clear" w:color="auto" w:fill="auto"/>
          </w:tcPr>
          <w:p w14:paraId="06ACD759" w14:textId="77777777" w:rsidR="005E0917" w:rsidRPr="005E0917" w:rsidRDefault="005E0917" w:rsidP="005E0917">
            <w:pPr>
              <w:pStyle w:val="AuthorNote"/>
            </w:pPr>
          </w:p>
        </w:tc>
      </w:tr>
      <w:tr w:rsidR="005E0917" w:rsidRPr="005E0917" w14:paraId="03233E36" w14:textId="77777777" w:rsidTr="00AE5246">
        <w:tc>
          <w:tcPr>
            <w:tcW w:w="11016" w:type="dxa"/>
            <w:shd w:val="clear" w:color="auto" w:fill="auto"/>
          </w:tcPr>
          <w:p w14:paraId="14AE709F" w14:textId="77777777" w:rsidR="005E0917" w:rsidRPr="005E0917" w:rsidRDefault="005E0917" w:rsidP="005E0917">
            <w:pPr>
              <w:pStyle w:val="AuthorNote"/>
            </w:pPr>
          </w:p>
        </w:tc>
      </w:tr>
      <w:tr w:rsidR="005E0917" w:rsidRPr="005E0917" w14:paraId="435A6C9A" w14:textId="77777777" w:rsidTr="00AE5246">
        <w:tc>
          <w:tcPr>
            <w:tcW w:w="11016" w:type="dxa"/>
            <w:shd w:val="clear" w:color="auto" w:fill="auto"/>
          </w:tcPr>
          <w:p w14:paraId="7A1644CD" w14:textId="77777777" w:rsidR="005E0917" w:rsidRPr="005E0917" w:rsidRDefault="005E0917" w:rsidP="005E0917">
            <w:pPr>
              <w:pStyle w:val="AuthorNote"/>
            </w:pPr>
          </w:p>
        </w:tc>
      </w:tr>
    </w:tbl>
    <w:p w14:paraId="7F0531B9" w14:textId="77777777" w:rsidR="005E0917" w:rsidRPr="005E0917" w:rsidRDefault="005E0917" w:rsidP="005E0917">
      <w:pPr>
        <w:pStyle w:val="AuthorNote"/>
      </w:pPr>
    </w:p>
    <w:p w14:paraId="055187FD" w14:textId="66AB3EC4" w:rsidR="00346EC7" w:rsidRPr="00361614" w:rsidRDefault="00346EC7" w:rsidP="00346EC7">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Compliance Assessment Approach Specific to PRC-005-2</w:t>
      </w:r>
      <w:r w:rsidR="00FA6F83">
        <w:rPr>
          <w:rFonts w:asciiTheme="minorHAnsi" w:hAnsiTheme="minorHAnsi" w:cs="Times New Roman"/>
          <w:b/>
          <w:bCs/>
          <w:color w:val="auto"/>
        </w:rPr>
        <w:t>(i)</w:t>
      </w:r>
      <w:r w:rsidRPr="00361614">
        <w:rPr>
          <w:rFonts w:asciiTheme="minorHAnsi" w:hAnsiTheme="minorHAnsi" w:cs="Times New Roman"/>
          <w:b/>
          <w:bCs/>
          <w:color w:val="auto"/>
        </w:rPr>
        <w:t>, R</w:t>
      </w:r>
      <w:r w:rsidR="004067AB">
        <w:rPr>
          <w:rFonts w:asciiTheme="minorHAnsi" w:hAnsiTheme="minorHAnsi" w:cs="Times New Roman"/>
          <w:b/>
          <w:bCs/>
          <w:color w:val="auto"/>
        </w:rPr>
        <w:t>3</w:t>
      </w:r>
      <w:r w:rsidR="00DB0A06">
        <w:rPr>
          <w:rFonts w:asciiTheme="minorHAnsi" w:hAnsiTheme="minorHAnsi" w:cs="Times New Roman"/>
          <w:b/>
          <w:bCs/>
          <w:color w:val="auto"/>
        </w:rPr>
        <w:t>, Method 3-2</w:t>
      </w:r>
    </w:p>
    <w:p w14:paraId="23DA991A" w14:textId="77777777" w:rsidR="00346EC7" w:rsidRPr="00361614" w:rsidRDefault="00346EC7" w:rsidP="00346EC7">
      <w:pPr>
        <w:tabs>
          <w:tab w:val="left" w:pos="1080"/>
        </w:tabs>
        <w:rPr>
          <w:rFonts w:asciiTheme="minorHAnsi" w:hAnsiTheme="minorHAnsi"/>
          <w:b/>
          <w:i/>
          <w:color w:val="FF0000"/>
        </w:rPr>
      </w:pPr>
      <w:r w:rsidRPr="00361614">
        <w:rPr>
          <w:rFonts w:asciiTheme="minorHAnsi" w:hAnsiTheme="minorHAnsi"/>
          <w:b/>
          <w:i/>
          <w:color w:val="FF0000"/>
        </w:rPr>
        <w:t>This section to be completed by the Compliance Enforcement Authority</w:t>
      </w:r>
    </w:p>
    <w:tbl>
      <w:tblPr>
        <w:tblStyle w:val="TableGrid2"/>
        <w:tblW w:w="0" w:type="auto"/>
        <w:tblLook w:val="04A0" w:firstRow="1" w:lastRow="0" w:firstColumn="1" w:lastColumn="0" w:noHBand="0" w:noVBand="1"/>
      </w:tblPr>
      <w:tblGrid>
        <w:gridCol w:w="374"/>
        <w:gridCol w:w="10416"/>
      </w:tblGrid>
      <w:tr w:rsidR="001B7906" w:rsidRPr="00361614" w14:paraId="29C8F42C" w14:textId="77777777" w:rsidTr="00AE5246">
        <w:tc>
          <w:tcPr>
            <w:tcW w:w="374" w:type="dxa"/>
            <w:shd w:val="clear" w:color="auto" w:fill="auto"/>
          </w:tcPr>
          <w:p w14:paraId="14304A06" w14:textId="77777777" w:rsidR="001B7906" w:rsidRPr="00F04515" w:rsidRDefault="001B7906" w:rsidP="00F04515">
            <w:pPr>
              <w:widowControl w:val="0"/>
              <w:tabs>
                <w:tab w:val="left" w:pos="0"/>
                <w:tab w:val="left" w:pos="801"/>
              </w:tabs>
              <w:rPr>
                <w:rFonts w:asciiTheme="minorHAnsi" w:hAnsiTheme="minorHAnsi" w:cs="Times New Roman"/>
                <w:bCs/>
                <w:color w:val="auto"/>
              </w:rPr>
            </w:pPr>
          </w:p>
        </w:tc>
        <w:tc>
          <w:tcPr>
            <w:tcW w:w="10416" w:type="dxa"/>
          </w:tcPr>
          <w:p w14:paraId="1B9477E9" w14:textId="77777777" w:rsidR="001B7906" w:rsidRDefault="00951876" w:rsidP="00A04851">
            <w:pPr>
              <w:widowControl w:val="0"/>
              <w:shd w:val="clear" w:color="auto" w:fill="DCDCFF"/>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that all, or a sample of, the Protection  System Components included within the time-based maintenance program were maintained in accordance with the minimum maintenance activities and maximum maintenance </w:t>
            </w:r>
            <w:r w:rsidR="00985C6B">
              <w:rPr>
                <w:rFonts w:asciiTheme="minorHAnsi" w:hAnsiTheme="minorHAnsi" w:cs="Times New Roman"/>
                <w:color w:val="auto"/>
              </w:rPr>
              <w:t>intervals</w:t>
            </w:r>
            <w:r>
              <w:rPr>
                <w:rFonts w:asciiTheme="minorHAnsi" w:hAnsiTheme="minorHAnsi" w:cs="Times New Roman"/>
                <w:color w:val="auto"/>
              </w:rPr>
              <w:t xml:space="preserve"> prescribed in Tables 1-1 through 1-5, Table 2, and Table 3</w:t>
            </w:r>
            <w:r w:rsidR="00A04851">
              <w:rPr>
                <w:rFonts w:asciiTheme="minorHAnsi" w:hAnsiTheme="minorHAnsi" w:cs="Times New Roman"/>
                <w:color w:val="auto"/>
              </w:rPr>
              <w:t>.</w:t>
            </w:r>
            <w:r>
              <w:rPr>
                <w:rFonts w:asciiTheme="minorHAnsi" w:hAnsiTheme="minorHAnsi" w:cs="Times New Roman"/>
                <w:color w:val="auto"/>
              </w:rPr>
              <w:t xml:space="preserve">  Consider </w:t>
            </w:r>
            <w:r>
              <w:rPr>
                <w:rFonts w:asciiTheme="minorHAnsi" w:hAnsiTheme="minorHAnsi" w:cs="Times New Roman"/>
                <w:color w:val="auto"/>
              </w:rPr>
              <w:lastRenderedPageBreak/>
              <w:t xml:space="preserve">validating a sample of reporting dates </w:t>
            </w:r>
            <w:r w:rsidR="00DC0260">
              <w:rPr>
                <w:rFonts w:asciiTheme="minorHAnsi" w:hAnsiTheme="minorHAnsi" w:cs="Times New Roman"/>
                <w:color w:val="auto"/>
              </w:rPr>
              <w:t xml:space="preserve">and activities </w:t>
            </w:r>
            <w:r w:rsidR="00341F26">
              <w:rPr>
                <w:rFonts w:asciiTheme="minorHAnsi" w:hAnsiTheme="minorHAnsi" w:cs="Times New Roman"/>
                <w:color w:val="auto"/>
              </w:rPr>
              <w:t>performed</w:t>
            </w:r>
            <w:r w:rsidR="00DC0260">
              <w:rPr>
                <w:rFonts w:asciiTheme="minorHAnsi" w:hAnsiTheme="minorHAnsi" w:cs="Times New Roman"/>
                <w:color w:val="auto"/>
              </w:rPr>
              <w:t xml:space="preserve"> </w:t>
            </w:r>
            <w:r>
              <w:rPr>
                <w:rFonts w:asciiTheme="minorHAnsi" w:hAnsiTheme="minorHAnsi" w:cs="Times New Roman"/>
                <w:color w:val="auto"/>
              </w:rPr>
              <w:t>by examining actual field data.</w:t>
            </w:r>
          </w:p>
        </w:tc>
      </w:tr>
      <w:tr w:rsidR="00FA4301" w:rsidRPr="00361614" w14:paraId="1FE3CA68" w14:textId="77777777" w:rsidTr="00AE5246">
        <w:tc>
          <w:tcPr>
            <w:tcW w:w="374" w:type="dxa"/>
            <w:shd w:val="clear" w:color="auto" w:fill="auto"/>
          </w:tcPr>
          <w:p w14:paraId="1D4BFD40" w14:textId="77777777" w:rsidR="00FA4301" w:rsidRPr="00F04515" w:rsidRDefault="00FA4301" w:rsidP="00F04515">
            <w:pPr>
              <w:widowControl w:val="0"/>
              <w:tabs>
                <w:tab w:val="left" w:pos="0"/>
                <w:tab w:val="left" w:pos="801"/>
              </w:tabs>
              <w:rPr>
                <w:rFonts w:asciiTheme="minorHAnsi" w:hAnsiTheme="minorHAnsi" w:cs="Times New Roman"/>
                <w:bCs/>
                <w:color w:val="auto"/>
              </w:rPr>
            </w:pPr>
          </w:p>
        </w:tc>
        <w:tc>
          <w:tcPr>
            <w:tcW w:w="10416" w:type="dxa"/>
          </w:tcPr>
          <w:p w14:paraId="073F3BBF" w14:textId="5293DA51" w:rsidR="00FA4301" w:rsidRPr="00361614" w:rsidDel="00FA4301" w:rsidRDefault="00CB214C" w:rsidP="00CB214C">
            <w:pPr>
              <w:shd w:val="clear" w:color="auto" w:fill="DCDCFF"/>
              <w:rPr>
                <w:rFonts w:asciiTheme="minorHAnsi" w:hAnsiTheme="minorHAnsi" w:cs="Times New Roman"/>
                <w:color w:val="auto"/>
              </w:rPr>
            </w:pPr>
            <w:r w:rsidRPr="00CB214C">
              <w:rPr>
                <w:rFonts w:asciiTheme="minorHAnsi" w:hAnsiTheme="minorHAnsi" w:cs="Times New Roman"/>
                <w:color w:val="auto"/>
              </w:rPr>
              <w:t>Validate that the Components and Alarm Paths actually have the monitoring attributes identified in PRC-005-2</w:t>
            </w:r>
            <w:r w:rsidR="00FA6F83">
              <w:rPr>
                <w:rFonts w:asciiTheme="minorHAnsi" w:hAnsiTheme="minorHAnsi" w:cs="Times New Roman"/>
                <w:color w:val="auto"/>
              </w:rPr>
              <w:t>(i)</w:t>
            </w:r>
            <w:r w:rsidRPr="00CB214C">
              <w:rPr>
                <w:rFonts w:asciiTheme="minorHAnsi" w:hAnsiTheme="minorHAnsi" w:cs="Times New Roman"/>
                <w:color w:val="auto"/>
              </w:rPr>
              <w:t>, Tables 1-1 through 1-5, Table 2, or Table 3, justifying the extension of the applicable maintenance interval</w:t>
            </w:r>
            <w:r w:rsidR="00801EC9">
              <w:rPr>
                <w:rFonts w:asciiTheme="minorHAnsi" w:hAnsiTheme="minorHAnsi" w:cs="Times New Roman"/>
                <w:color w:val="auto"/>
              </w:rPr>
              <w:t xml:space="preserve"> (If any)</w:t>
            </w:r>
            <w:r w:rsidRPr="00CB214C">
              <w:rPr>
                <w:rFonts w:asciiTheme="minorHAnsi" w:hAnsiTheme="minorHAnsi" w:cs="Times New Roman"/>
                <w:color w:val="auto"/>
              </w:rPr>
              <w:t xml:space="preserve"> and the scope of maintenance activities being performed.</w:t>
            </w:r>
          </w:p>
        </w:tc>
      </w:tr>
      <w:tr w:rsidR="00F04515" w:rsidRPr="00361614" w14:paraId="0237640A" w14:textId="77777777" w:rsidTr="003A3295">
        <w:tc>
          <w:tcPr>
            <w:tcW w:w="374" w:type="dxa"/>
            <w:tcBorders>
              <w:bottom w:val="nil"/>
            </w:tcBorders>
            <w:shd w:val="clear" w:color="auto" w:fill="auto"/>
          </w:tcPr>
          <w:p w14:paraId="00D8BE38" w14:textId="77777777" w:rsidR="00F04515" w:rsidRPr="00F04515" w:rsidRDefault="00F04515" w:rsidP="00F04515">
            <w:pPr>
              <w:widowControl w:val="0"/>
              <w:tabs>
                <w:tab w:val="left" w:pos="0"/>
                <w:tab w:val="left" w:pos="801"/>
              </w:tabs>
              <w:rPr>
                <w:rFonts w:asciiTheme="minorHAnsi" w:hAnsiTheme="minorHAnsi" w:cs="Times New Roman"/>
                <w:bCs/>
                <w:color w:val="auto"/>
              </w:rPr>
            </w:pPr>
          </w:p>
        </w:tc>
        <w:tc>
          <w:tcPr>
            <w:tcW w:w="10416" w:type="dxa"/>
            <w:tcBorders>
              <w:bottom w:val="nil"/>
            </w:tcBorders>
          </w:tcPr>
          <w:p w14:paraId="160613EF" w14:textId="77777777" w:rsidR="00F04515" w:rsidRPr="005F71F8" w:rsidRDefault="00F04515" w:rsidP="00A04851">
            <w:pPr>
              <w:widowControl w:val="0"/>
              <w:shd w:val="clear" w:color="auto" w:fill="DCDCFF"/>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Validate that</w:t>
            </w:r>
            <w:r w:rsidRPr="00F04515">
              <w:rPr>
                <w:rFonts w:asciiTheme="minorHAnsi" w:hAnsiTheme="minorHAnsi" w:cs="Times New Roman"/>
                <w:color w:val="auto"/>
              </w:rPr>
              <w:t xml:space="preserve"> the </w:t>
            </w:r>
            <w:r w:rsidRPr="00F04515">
              <w:rPr>
                <w:rFonts w:asciiTheme="minorHAnsi" w:hAnsiTheme="minorHAnsi" w:cs="Times New Roman"/>
                <w:color w:val="auto"/>
                <w:u w:val="single"/>
              </w:rPr>
              <w:t>alarm paths</w:t>
            </w:r>
            <w:r w:rsidRPr="00F04515">
              <w:rPr>
                <w:rFonts w:asciiTheme="minorHAnsi" w:hAnsiTheme="minorHAnsi" w:cs="Times New Roman"/>
                <w:color w:val="auto"/>
              </w:rPr>
              <w:t xml:space="preserve"> of those Protection System </w:t>
            </w:r>
            <w:r w:rsidR="00A2475F" w:rsidRPr="00F04515">
              <w:rPr>
                <w:rFonts w:asciiTheme="minorHAnsi" w:hAnsiTheme="minorHAnsi" w:cs="Times New Roman"/>
                <w:color w:val="auto"/>
              </w:rPr>
              <w:t>Components</w:t>
            </w:r>
            <w:r w:rsidRPr="00F04515">
              <w:rPr>
                <w:rFonts w:asciiTheme="minorHAnsi" w:hAnsiTheme="minorHAnsi" w:cs="Times New Roman"/>
                <w:color w:val="auto"/>
              </w:rPr>
              <w:t xml:space="preserve"> whose maintenance intervals have been extended</w:t>
            </w:r>
            <w:r w:rsidR="00801EC9">
              <w:rPr>
                <w:rFonts w:asciiTheme="minorHAnsi" w:hAnsiTheme="minorHAnsi" w:cs="Times New Roman"/>
                <w:color w:val="auto"/>
              </w:rPr>
              <w:t>,</w:t>
            </w:r>
            <w:r w:rsidRPr="00F04515">
              <w:rPr>
                <w:rFonts w:asciiTheme="minorHAnsi" w:hAnsiTheme="minorHAnsi" w:cs="Times New Roman"/>
                <w:color w:val="auto"/>
              </w:rPr>
              <w:t xml:space="preserve"> </w:t>
            </w:r>
            <w:r w:rsidR="00801EC9">
              <w:rPr>
                <w:rFonts w:asciiTheme="minorHAnsi" w:hAnsiTheme="minorHAnsi" w:cs="Times New Roman"/>
                <w:color w:val="auto"/>
              </w:rPr>
              <w:t xml:space="preserve">or whose mandatory activities are </w:t>
            </w:r>
            <w:r w:rsidRPr="00F04515">
              <w:rPr>
                <w:rFonts w:asciiTheme="minorHAnsi" w:hAnsiTheme="minorHAnsi" w:cs="Times New Roman"/>
                <w:color w:val="auto"/>
              </w:rPr>
              <w:t>based upon monitoring</w:t>
            </w:r>
            <w:r w:rsidR="00801EC9">
              <w:rPr>
                <w:rFonts w:asciiTheme="minorHAnsi" w:hAnsiTheme="minorHAnsi" w:cs="Times New Roman"/>
                <w:color w:val="auto"/>
              </w:rPr>
              <w:t>,</w:t>
            </w:r>
            <w:r w:rsidRPr="00F04515">
              <w:rPr>
                <w:rFonts w:asciiTheme="minorHAnsi" w:hAnsiTheme="minorHAnsi" w:cs="Times New Roman"/>
                <w:color w:val="auto"/>
              </w:rPr>
              <w:t xml:space="preserve"> have been maintained in accordance with Table</w:t>
            </w:r>
            <w:r w:rsidR="00AA2355">
              <w:rPr>
                <w:rFonts w:asciiTheme="minorHAnsi" w:hAnsiTheme="minorHAnsi" w:cs="Times New Roman"/>
                <w:color w:val="auto"/>
              </w:rPr>
              <w:t xml:space="preserve"> </w:t>
            </w:r>
            <w:r w:rsidRPr="00F04515">
              <w:rPr>
                <w:rFonts w:asciiTheme="minorHAnsi" w:hAnsiTheme="minorHAnsi" w:cs="Times New Roman"/>
                <w:color w:val="auto"/>
              </w:rPr>
              <w:t>2</w:t>
            </w:r>
            <w:r w:rsidR="00A04851">
              <w:rPr>
                <w:rFonts w:asciiTheme="minorHAnsi" w:hAnsiTheme="minorHAnsi" w:cs="Times New Roman"/>
                <w:color w:val="auto"/>
              </w:rPr>
              <w:t>.</w:t>
            </w:r>
          </w:p>
        </w:tc>
      </w:tr>
      <w:tr w:rsidR="00346EC7" w:rsidRPr="00361614" w14:paraId="18DBADA8" w14:textId="77777777" w:rsidTr="003A3295">
        <w:tc>
          <w:tcPr>
            <w:tcW w:w="374" w:type="dxa"/>
            <w:tcBorders>
              <w:bottom w:val="nil"/>
            </w:tcBorders>
            <w:shd w:val="clear" w:color="auto" w:fill="auto"/>
          </w:tcPr>
          <w:p w14:paraId="220572B1" w14:textId="77777777" w:rsidR="00346EC7" w:rsidRPr="00F04515" w:rsidRDefault="00346EC7" w:rsidP="00F04515">
            <w:pPr>
              <w:widowControl w:val="0"/>
              <w:tabs>
                <w:tab w:val="left" w:pos="0"/>
                <w:tab w:val="left" w:pos="801"/>
              </w:tabs>
              <w:rPr>
                <w:rFonts w:asciiTheme="minorHAnsi" w:hAnsiTheme="minorHAnsi" w:cs="Times New Roman"/>
                <w:bCs/>
                <w:color w:val="auto"/>
              </w:rPr>
            </w:pPr>
          </w:p>
        </w:tc>
        <w:tc>
          <w:tcPr>
            <w:tcW w:w="10416" w:type="dxa"/>
            <w:tcBorders>
              <w:bottom w:val="nil"/>
            </w:tcBorders>
          </w:tcPr>
          <w:p w14:paraId="460DC216" w14:textId="5862EDFE" w:rsidR="00346EC7" w:rsidRPr="00361614" w:rsidRDefault="005F71F8" w:rsidP="00C159C4">
            <w:pPr>
              <w:widowControl w:val="0"/>
              <w:shd w:val="clear" w:color="auto" w:fill="DCDCFF"/>
              <w:tabs>
                <w:tab w:val="left" w:pos="0"/>
                <w:tab w:val="left" w:pos="900"/>
                <w:tab w:val="left" w:pos="6360"/>
              </w:tabs>
              <w:rPr>
                <w:rFonts w:asciiTheme="minorHAnsi" w:hAnsiTheme="minorHAnsi" w:cs="Times New Roman"/>
                <w:color w:val="auto"/>
              </w:rPr>
            </w:pPr>
            <w:r w:rsidRPr="005F71F8">
              <w:rPr>
                <w:rFonts w:asciiTheme="minorHAnsi" w:hAnsiTheme="minorHAnsi" w:cs="Times New Roman"/>
                <w:color w:val="auto"/>
              </w:rPr>
              <w:t>Understand the entity’s plan for transitioning its Protection System Maintenance from PRC-005-1, PRC-008-0, PRC-011-0, and PRC-017-0 to PRC-005-2</w:t>
            </w:r>
            <w:r w:rsidR="00FA6F83">
              <w:rPr>
                <w:rFonts w:asciiTheme="minorHAnsi" w:hAnsiTheme="minorHAnsi" w:cs="Times New Roman"/>
                <w:color w:val="auto"/>
              </w:rPr>
              <w:t>(i)</w:t>
            </w:r>
            <w:r w:rsidRPr="005F71F8">
              <w:rPr>
                <w:rFonts w:asciiTheme="minorHAnsi" w:hAnsiTheme="minorHAnsi" w:cs="Times New Roman"/>
                <w:color w:val="auto"/>
              </w:rPr>
              <w:t xml:space="preserve"> in accordance with the PRC-005-2</w:t>
            </w:r>
            <w:r w:rsidR="00FA6F83">
              <w:rPr>
                <w:rFonts w:asciiTheme="minorHAnsi" w:hAnsiTheme="minorHAnsi" w:cs="Times New Roman"/>
                <w:color w:val="auto"/>
              </w:rPr>
              <w:t>(i)</w:t>
            </w:r>
            <w:r w:rsidRPr="005F71F8">
              <w:rPr>
                <w:rFonts w:asciiTheme="minorHAnsi" w:hAnsiTheme="minorHAnsi" w:cs="Times New Roman"/>
                <w:color w:val="auto"/>
              </w:rPr>
              <w:t xml:space="preserve"> Implementation Plan. For </w:t>
            </w:r>
            <w:r w:rsidR="00C159C4">
              <w:rPr>
                <w:rFonts w:asciiTheme="minorHAnsi" w:hAnsiTheme="minorHAnsi" w:cs="Times New Roman"/>
                <w:color w:val="auto"/>
              </w:rPr>
              <w:t>P</w:t>
            </w:r>
            <w:r w:rsidRPr="005F71F8">
              <w:rPr>
                <w:rFonts w:asciiTheme="minorHAnsi" w:hAnsiTheme="minorHAnsi" w:cs="Times New Roman"/>
                <w:color w:val="auto"/>
              </w:rPr>
              <w:t xml:space="preserve">rotection </w:t>
            </w:r>
            <w:r w:rsidR="00C159C4">
              <w:rPr>
                <w:rFonts w:asciiTheme="minorHAnsi" w:hAnsiTheme="minorHAnsi" w:cs="Times New Roman"/>
                <w:color w:val="auto"/>
              </w:rPr>
              <w:t>S</w:t>
            </w:r>
            <w:r w:rsidRPr="005F71F8">
              <w:rPr>
                <w:rFonts w:asciiTheme="minorHAnsi" w:hAnsiTheme="minorHAnsi" w:cs="Times New Roman"/>
                <w:color w:val="auto"/>
              </w:rPr>
              <w:t xml:space="preserve">ystem </w:t>
            </w:r>
            <w:r w:rsidR="004854BA">
              <w:rPr>
                <w:rFonts w:asciiTheme="minorHAnsi" w:hAnsiTheme="minorHAnsi" w:cs="Times New Roman"/>
                <w:color w:val="auto"/>
              </w:rPr>
              <w:t>C</w:t>
            </w:r>
            <w:r w:rsidRPr="005F71F8">
              <w:rPr>
                <w:rFonts w:asciiTheme="minorHAnsi" w:hAnsiTheme="minorHAnsi" w:cs="Times New Roman"/>
                <w:color w:val="auto"/>
              </w:rPr>
              <w:t>omponents selected for testing, obtain reasonable assurance that such sample reflects transitioning to PRC-005-2</w:t>
            </w:r>
            <w:r w:rsidR="00FA6F83">
              <w:rPr>
                <w:rFonts w:asciiTheme="minorHAnsi" w:hAnsiTheme="minorHAnsi" w:cs="Times New Roman"/>
                <w:color w:val="auto"/>
              </w:rPr>
              <w:t>(i)</w:t>
            </w:r>
            <w:r w:rsidRPr="005F71F8">
              <w:rPr>
                <w:rFonts w:asciiTheme="minorHAnsi" w:hAnsiTheme="minorHAnsi" w:cs="Times New Roman"/>
                <w:color w:val="auto"/>
              </w:rPr>
              <w:t xml:space="preserve"> in terms of percentages maintained under PRC-005-1, PRC-008-0, PRC-011-0, and PRC-017-0 versus PRC-005-2</w:t>
            </w:r>
            <w:r w:rsidR="00FA6F83">
              <w:rPr>
                <w:rFonts w:asciiTheme="minorHAnsi" w:hAnsiTheme="minorHAnsi" w:cs="Times New Roman"/>
                <w:color w:val="auto"/>
              </w:rPr>
              <w:t>(i)</w:t>
            </w:r>
            <w:r w:rsidRPr="005F71F8">
              <w:rPr>
                <w:rFonts w:asciiTheme="minorHAnsi" w:hAnsiTheme="minorHAnsi" w:cs="Times New Roman"/>
                <w:color w:val="auto"/>
              </w:rPr>
              <w:t xml:space="preserve"> in accordance with the Implementation Plan.</w:t>
            </w:r>
          </w:p>
        </w:tc>
      </w:tr>
    </w:tbl>
    <w:tbl>
      <w:tblPr>
        <w:tblStyle w:val="TableGrid"/>
        <w:tblW w:w="0" w:type="auto"/>
        <w:tblLook w:val="04A0" w:firstRow="1" w:lastRow="0" w:firstColumn="1" w:lastColumn="0" w:noHBand="0" w:noVBand="1"/>
      </w:tblPr>
      <w:tblGrid>
        <w:gridCol w:w="10790"/>
      </w:tblGrid>
      <w:tr w:rsidR="005E0917" w:rsidRPr="005E0917" w14:paraId="61EE2D01"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1D827" w14:textId="66510821" w:rsidR="005E0917" w:rsidRPr="00AE5246" w:rsidRDefault="006F50AB" w:rsidP="006F50AB">
            <w:pPr>
              <w:pStyle w:val="AuthorNote"/>
              <w:shd w:val="clear" w:color="auto" w:fill="DCDCFF"/>
              <w:rPr>
                <w:color w:val="auto"/>
                <w:sz w:val="24"/>
                <w:szCs w:val="24"/>
              </w:rPr>
            </w:pPr>
            <w:r w:rsidRPr="008D002F">
              <w:rPr>
                <w:b/>
                <w:color w:val="auto"/>
                <w:sz w:val="24"/>
                <w:szCs w:val="24"/>
              </w:rPr>
              <w:t>Note</w:t>
            </w:r>
            <w:r>
              <w:rPr>
                <w:b/>
                <w:color w:val="auto"/>
                <w:sz w:val="24"/>
                <w:szCs w:val="24"/>
              </w:rPr>
              <w:t>s</w:t>
            </w:r>
            <w:r w:rsidRPr="008D002F">
              <w:rPr>
                <w:b/>
                <w:color w:val="auto"/>
                <w:sz w:val="24"/>
                <w:szCs w:val="24"/>
              </w:rPr>
              <w:t xml:space="preserve"> to Auditor:</w:t>
            </w:r>
            <w:r w:rsidRPr="008C6E95">
              <w:rPr>
                <w:color w:val="auto"/>
                <w:sz w:val="24"/>
                <w:szCs w:val="24"/>
              </w:rPr>
              <w:t xml:space="preserve"> </w:t>
            </w:r>
            <w:r w:rsidRPr="00F04515">
              <w:rPr>
                <w:color w:val="auto"/>
                <w:sz w:val="24"/>
                <w:szCs w:val="24"/>
              </w:rPr>
              <w:t xml:space="preserve">The auditor should evaluate </w:t>
            </w:r>
            <w:r>
              <w:rPr>
                <w:color w:val="auto"/>
                <w:sz w:val="24"/>
                <w:szCs w:val="24"/>
              </w:rPr>
              <w:t>the</w:t>
            </w:r>
            <w:r w:rsidRPr="00F04515">
              <w:rPr>
                <w:color w:val="auto"/>
                <w:sz w:val="24"/>
                <w:szCs w:val="24"/>
              </w:rPr>
              <w:t xml:space="preserve"> maintenance program activities by </w:t>
            </w:r>
            <w:r>
              <w:rPr>
                <w:color w:val="auto"/>
                <w:sz w:val="24"/>
                <w:szCs w:val="24"/>
              </w:rPr>
              <w:t xml:space="preserve">first </w:t>
            </w:r>
            <w:r w:rsidRPr="00F04515">
              <w:rPr>
                <w:color w:val="auto"/>
                <w:sz w:val="24"/>
                <w:szCs w:val="24"/>
              </w:rPr>
              <w:t>reviewing summary records</w:t>
            </w:r>
            <w:r>
              <w:rPr>
                <w:color w:val="auto"/>
                <w:sz w:val="24"/>
                <w:szCs w:val="24"/>
              </w:rPr>
              <w:t xml:space="preserve"> detailing performance </w:t>
            </w:r>
            <w:r w:rsidR="00E03D7B">
              <w:rPr>
                <w:color w:val="auto"/>
                <w:sz w:val="24"/>
                <w:szCs w:val="24"/>
              </w:rPr>
              <w:t>of</w:t>
            </w:r>
            <w:r w:rsidR="00E03D7B" w:rsidRPr="00F04515">
              <w:rPr>
                <w:color w:val="auto"/>
                <w:sz w:val="24"/>
                <w:szCs w:val="24"/>
              </w:rPr>
              <w:t xml:space="preserve"> </w:t>
            </w:r>
            <w:r w:rsidR="00E03D7B">
              <w:rPr>
                <w:color w:val="auto"/>
                <w:sz w:val="24"/>
                <w:szCs w:val="24"/>
              </w:rPr>
              <w:t>the</w:t>
            </w:r>
            <w:r>
              <w:rPr>
                <w:color w:val="auto"/>
                <w:sz w:val="24"/>
                <w:szCs w:val="24"/>
              </w:rPr>
              <w:t xml:space="preserve"> </w:t>
            </w:r>
            <w:r w:rsidRPr="008C6E95">
              <w:rPr>
                <w:color w:val="auto"/>
                <w:sz w:val="24"/>
                <w:szCs w:val="24"/>
              </w:rPr>
              <w:t>required time-based maintenance in accordance with Table 1-1 through 1-5, Table 2, and Table 3, PRC-005-2</w:t>
            </w:r>
            <w:r w:rsidR="00FA6F83">
              <w:rPr>
                <w:color w:val="auto"/>
                <w:sz w:val="24"/>
                <w:szCs w:val="24"/>
              </w:rPr>
              <w:t>(i)</w:t>
            </w:r>
            <w:r w:rsidRPr="008C6E95">
              <w:rPr>
                <w:color w:val="auto"/>
                <w:sz w:val="24"/>
                <w:szCs w:val="24"/>
              </w:rPr>
              <w:t>.</w:t>
            </w:r>
            <w:r>
              <w:rPr>
                <w:color w:val="auto"/>
                <w:sz w:val="24"/>
                <w:szCs w:val="24"/>
              </w:rPr>
              <w:t xml:space="preserve">  Validation of the summary information </w:t>
            </w:r>
            <w:r w:rsidRPr="008C6E95">
              <w:rPr>
                <w:color w:val="auto"/>
                <w:sz w:val="24"/>
                <w:szCs w:val="24"/>
              </w:rPr>
              <w:t>can be accomplished by identifying</w:t>
            </w:r>
            <w:r>
              <w:rPr>
                <w:color w:val="auto"/>
                <w:sz w:val="24"/>
                <w:szCs w:val="24"/>
              </w:rPr>
              <w:t>,</w:t>
            </w:r>
            <w:r w:rsidRPr="008C6E95">
              <w:rPr>
                <w:color w:val="auto"/>
                <w:sz w:val="24"/>
                <w:szCs w:val="24"/>
              </w:rPr>
              <w:t xml:space="preserve"> through sampling</w:t>
            </w:r>
            <w:r>
              <w:rPr>
                <w:color w:val="auto"/>
                <w:sz w:val="24"/>
                <w:szCs w:val="24"/>
              </w:rPr>
              <w:t>,</w:t>
            </w:r>
            <w:r w:rsidRPr="008C6E95">
              <w:rPr>
                <w:color w:val="auto"/>
                <w:sz w:val="24"/>
                <w:szCs w:val="24"/>
              </w:rPr>
              <w:t xml:space="preserve"> a number of individual Components and</w:t>
            </w:r>
            <w:r>
              <w:rPr>
                <w:color w:val="auto"/>
                <w:sz w:val="24"/>
                <w:szCs w:val="24"/>
              </w:rPr>
              <w:t xml:space="preserve"> reviewing</w:t>
            </w:r>
            <w:r w:rsidRPr="008C6E95">
              <w:rPr>
                <w:color w:val="auto"/>
                <w:sz w:val="24"/>
                <w:szCs w:val="24"/>
              </w:rPr>
              <w:t xml:space="preserve"> supporting evidence </w:t>
            </w:r>
            <w:r>
              <w:rPr>
                <w:color w:val="auto"/>
                <w:sz w:val="24"/>
                <w:szCs w:val="24"/>
              </w:rPr>
              <w:t>such as</w:t>
            </w:r>
            <w:r w:rsidRPr="008C6E95">
              <w:rPr>
                <w:color w:val="auto"/>
                <w:sz w:val="24"/>
                <w:szCs w:val="24"/>
              </w:rPr>
              <w:t xml:space="preserve"> actual field maintenance or inspection records prepared by field personnel, completed work orders, or other documentation.</w:t>
            </w:r>
          </w:p>
        </w:tc>
      </w:tr>
    </w:tbl>
    <w:p w14:paraId="09415B3B" w14:textId="77777777" w:rsidR="005E0917" w:rsidRPr="005E0917" w:rsidRDefault="005E0917" w:rsidP="005E0917">
      <w:pPr>
        <w:pStyle w:val="AuthorNote"/>
        <w:rPr>
          <w:b/>
          <w:bCs/>
        </w:rPr>
      </w:pPr>
    </w:p>
    <w:p w14:paraId="2B558E12" w14:textId="77777777" w:rsidR="005E0917" w:rsidRPr="00664358" w:rsidRDefault="005E0917" w:rsidP="005E0917">
      <w:pPr>
        <w:pStyle w:val="AuthorNote"/>
        <w:rPr>
          <w:b/>
          <w:bCs/>
          <w:color w:val="auto"/>
        </w:rPr>
      </w:pPr>
      <w:r w:rsidRPr="00664358">
        <w:rPr>
          <w:b/>
          <w:bCs/>
          <w:color w:val="auto"/>
        </w:rPr>
        <w:t xml:space="preserve">Auditor Notes: </w:t>
      </w:r>
    </w:p>
    <w:p w14:paraId="0C3825C1" w14:textId="77777777" w:rsidR="00493A2B" w:rsidRDefault="00493A2B" w:rsidP="007A379C">
      <w:pPr>
        <w:pStyle w:val="AuthorNote"/>
      </w:pPr>
    </w:p>
    <w:tbl>
      <w:tblPr>
        <w:tblStyle w:val="TableGrid"/>
        <w:tblW w:w="0" w:type="auto"/>
        <w:tblLook w:val="04A0" w:firstRow="1" w:lastRow="0" w:firstColumn="1" w:lastColumn="0" w:noHBand="0" w:noVBand="1"/>
      </w:tblPr>
      <w:tblGrid>
        <w:gridCol w:w="10790"/>
      </w:tblGrid>
      <w:tr w:rsidR="0019016F" w:rsidRPr="006C43BC" w14:paraId="186B33C7" w14:textId="77777777" w:rsidTr="0019016F">
        <w:tc>
          <w:tcPr>
            <w:tcW w:w="11016" w:type="dxa"/>
            <w:shd w:val="clear" w:color="auto" w:fill="auto"/>
          </w:tcPr>
          <w:p w14:paraId="610D0F17" w14:textId="77777777" w:rsidR="0019016F" w:rsidRDefault="0019016F" w:rsidP="0003207E">
            <w:pPr>
              <w:widowControl w:val="0"/>
              <w:tabs>
                <w:tab w:val="left" w:pos="0"/>
                <w:tab w:val="left" w:pos="801"/>
              </w:tabs>
              <w:rPr>
                <w:rFonts w:asciiTheme="minorHAnsi" w:hAnsiTheme="minorHAnsi" w:cs="Times New Roman"/>
                <w:bCs/>
                <w:color w:val="auto"/>
              </w:rPr>
            </w:pPr>
          </w:p>
          <w:p w14:paraId="4D08C51D" w14:textId="77777777" w:rsidR="0019016F" w:rsidRDefault="0019016F" w:rsidP="0003207E">
            <w:pPr>
              <w:widowControl w:val="0"/>
              <w:tabs>
                <w:tab w:val="left" w:pos="0"/>
                <w:tab w:val="left" w:pos="801"/>
              </w:tabs>
              <w:rPr>
                <w:rFonts w:asciiTheme="minorHAnsi" w:hAnsiTheme="minorHAnsi" w:cs="Times New Roman"/>
                <w:bCs/>
                <w:color w:val="auto"/>
              </w:rPr>
            </w:pPr>
          </w:p>
          <w:p w14:paraId="647EC89E" w14:textId="77777777" w:rsidR="00BD4FC0" w:rsidRDefault="00BD4FC0" w:rsidP="0003207E">
            <w:pPr>
              <w:widowControl w:val="0"/>
              <w:tabs>
                <w:tab w:val="left" w:pos="0"/>
                <w:tab w:val="left" w:pos="801"/>
              </w:tabs>
              <w:rPr>
                <w:rFonts w:asciiTheme="minorHAnsi" w:hAnsiTheme="minorHAnsi" w:cs="Times New Roman"/>
                <w:bCs/>
                <w:color w:val="auto"/>
              </w:rPr>
            </w:pPr>
          </w:p>
          <w:p w14:paraId="6EE3427E" w14:textId="77777777" w:rsidR="00BD4FC0" w:rsidRDefault="00BD4FC0" w:rsidP="0003207E">
            <w:pPr>
              <w:widowControl w:val="0"/>
              <w:tabs>
                <w:tab w:val="left" w:pos="0"/>
                <w:tab w:val="left" w:pos="801"/>
              </w:tabs>
              <w:rPr>
                <w:rFonts w:asciiTheme="minorHAnsi" w:hAnsiTheme="minorHAnsi" w:cs="Times New Roman"/>
                <w:bCs/>
                <w:color w:val="auto"/>
              </w:rPr>
            </w:pPr>
          </w:p>
          <w:p w14:paraId="1F7AC799" w14:textId="77777777" w:rsidR="00BD4FC0" w:rsidRDefault="00BD4FC0" w:rsidP="0003207E">
            <w:pPr>
              <w:widowControl w:val="0"/>
              <w:tabs>
                <w:tab w:val="left" w:pos="0"/>
                <w:tab w:val="left" w:pos="801"/>
              </w:tabs>
              <w:rPr>
                <w:rFonts w:asciiTheme="minorHAnsi" w:hAnsiTheme="minorHAnsi" w:cs="Times New Roman"/>
                <w:bCs/>
                <w:color w:val="auto"/>
              </w:rPr>
            </w:pPr>
          </w:p>
          <w:p w14:paraId="4447FABE" w14:textId="77777777" w:rsidR="00BD4FC0" w:rsidRPr="006C43BC" w:rsidRDefault="00BD4FC0" w:rsidP="0003207E">
            <w:pPr>
              <w:widowControl w:val="0"/>
              <w:tabs>
                <w:tab w:val="left" w:pos="0"/>
                <w:tab w:val="left" w:pos="801"/>
              </w:tabs>
              <w:rPr>
                <w:rFonts w:asciiTheme="minorHAnsi" w:hAnsiTheme="minorHAnsi" w:cs="Times New Roman"/>
                <w:bCs/>
                <w:color w:val="auto"/>
              </w:rPr>
            </w:pPr>
          </w:p>
        </w:tc>
      </w:tr>
    </w:tbl>
    <w:p w14:paraId="63AE0A38" w14:textId="77777777" w:rsidR="00DB0A06" w:rsidRDefault="00DB0A06">
      <w:pPr>
        <w:autoSpaceDE/>
        <w:autoSpaceDN/>
        <w:adjustRightInd/>
        <w:rPr>
          <w:rFonts w:asciiTheme="minorHAnsi" w:hAnsiTheme="minorHAnsi" w:cs="Times New Roman"/>
          <w:color w:val="0070C0"/>
          <w:sz w:val="22"/>
          <w:szCs w:val="22"/>
        </w:rPr>
      </w:pPr>
    </w:p>
    <w:p w14:paraId="26CAF7A3" w14:textId="77777777" w:rsidR="00DB0A06" w:rsidRDefault="00DB0A06">
      <w:pPr>
        <w:autoSpaceDE/>
        <w:autoSpaceDN/>
        <w:adjustRightInd/>
        <w:rPr>
          <w:rFonts w:asciiTheme="minorHAnsi" w:hAnsiTheme="minorHAnsi" w:cs="Times New Roman"/>
          <w:color w:val="0070C0"/>
          <w:sz w:val="22"/>
          <w:szCs w:val="22"/>
        </w:rPr>
      </w:pPr>
      <w:r>
        <w:rPr>
          <w:rFonts w:asciiTheme="minorHAnsi" w:hAnsiTheme="minorHAnsi" w:cs="Times New Roman"/>
          <w:color w:val="0070C0"/>
          <w:sz w:val="22"/>
          <w:szCs w:val="22"/>
        </w:rPr>
        <w:br w:type="page"/>
      </w:r>
    </w:p>
    <w:p w14:paraId="538AF444" w14:textId="77777777" w:rsidR="00493A2B" w:rsidRDefault="00493A2B" w:rsidP="00493A2B">
      <w:pPr>
        <w:pStyle w:val="SectHead"/>
      </w:pPr>
      <w:r w:rsidRPr="00D92BAE">
        <w:lastRenderedPageBreak/>
        <w:t>R4 Supporting Evidence and Documentation</w:t>
      </w:r>
    </w:p>
    <w:p w14:paraId="14C9BC8F" w14:textId="1CEB7C80" w:rsidR="00493A2B" w:rsidRPr="008C6E95" w:rsidRDefault="00493A2B" w:rsidP="00493A2B">
      <w:pPr>
        <w:spacing w:before="120"/>
        <w:ind w:left="900" w:hanging="540"/>
        <w:rPr>
          <w:rFonts w:asciiTheme="minorHAnsi" w:hAnsiTheme="minorHAnsi" w:cs="Times New Roman"/>
          <w:color w:val="auto"/>
        </w:rPr>
      </w:pPr>
      <w:r w:rsidRPr="00D92BAE">
        <w:rPr>
          <w:rFonts w:asciiTheme="minorHAnsi" w:hAnsiTheme="minorHAnsi" w:cs="Times New Roman"/>
          <w:b/>
          <w:color w:val="auto"/>
        </w:rPr>
        <w:t>R4.</w:t>
      </w:r>
      <w:r w:rsidRPr="008C6E95">
        <w:rPr>
          <w:rFonts w:asciiTheme="minorHAnsi" w:hAnsiTheme="minorHAnsi" w:cs="Times New Roman"/>
          <w:color w:val="auto"/>
        </w:rPr>
        <w:tab/>
        <w:t xml:space="preserve">Each Transmission Owner, Generator Owner, and Distribution Provider that utilizes performance-based program(s) in accordance with Requirement R2, shall implement and follow its PSMP for its Protection System Components that are included within the performance-based program(s). </w:t>
      </w:r>
    </w:p>
    <w:p w14:paraId="1A5363FD" w14:textId="179A7F1C" w:rsidR="00493A2B" w:rsidRPr="008C6E95" w:rsidRDefault="00493A2B" w:rsidP="00493A2B">
      <w:pPr>
        <w:spacing w:before="120"/>
        <w:ind w:left="900" w:hanging="540"/>
        <w:rPr>
          <w:rFonts w:asciiTheme="minorHAnsi" w:hAnsiTheme="minorHAnsi" w:cs="Times New Roman"/>
          <w:color w:val="auto"/>
        </w:rPr>
      </w:pPr>
      <w:r w:rsidRPr="00D92BAE">
        <w:rPr>
          <w:rFonts w:asciiTheme="minorHAnsi" w:hAnsiTheme="minorHAnsi" w:cs="Times New Roman"/>
          <w:b/>
          <w:color w:val="auto"/>
        </w:rPr>
        <w:t>M4.</w:t>
      </w:r>
      <w:r w:rsidRPr="008C6E95">
        <w:rPr>
          <w:rFonts w:asciiTheme="minorHAnsi" w:hAnsiTheme="minorHAnsi" w:cs="Times New Roman"/>
          <w:color w:val="auto"/>
        </w:rPr>
        <w:tab/>
        <w:t>Each Transmission Owner, Generator Owner, and Distribution Provider that utilizes performance-based maintenance intervals in accordance with Requirement R2, shall have evidence that it has implemented the Protection System Maintenance Program for the Protection System Components included in its performance-based program in accordance with Requirement 4.  The evidence may include but is not limited to dated maintenance records, dated maintenance summaries, dated check-off lists, dated inspection records, or dated work orders.</w:t>
      </w:r>
    </w:p>
    <w:p w14:paraId="0C2F9091" w14:textId="77777777" w:rsidR="00304F70" w:rsidRDefault="00304F70" w:rsidP="00304F70">
      <w:pPr>
        <w:pStyle w:val="RqtSection"/>
      </w:pPr>
    </w:p>
    <w:p w14:paraId="17C9D23C" w14:textId="77777777" w:rsidR="00190E49" w:rsidRPr="002A66FF" w:rsidRDefault="00190E49" w:rsidP="00190E49">
      <w:pPr>
        <w:pStyle w:val="RqtSection"/>
      </w:pPr>
      <w:r w:rsidRPr="002A66FF">
        <w:t xml:space="preserve">Registered Entity Response </w:t>
      </w:r>
      <w:r w:rsidRPr="00190E49">
        <w:rPr>
          <w:color w:val="FF0000"/>
        </w:rPr>
        <w:t>(Required)</w:t>
      </w:r>
      <w:r w:rsidRPr="002A66FF">
        <w:t xml:space="preserve">: </w:t>
      </w:r>
    </w:p>
    <w:p w14:paraId="34930D2E" w14:textId="77777777" w:rsidR="00190E49" w:rsidRPr="002A66FF" w:rsidRDefault="00190E49" w:rsidP="00190E49">
      <w:pPr>
        <w:pStyle w:val="RqtSection"/>
      </w:pPr>
      <w:r w:rsidRPr="002A66FF">
        <w:t xml:space="preserve">Question: </w:t>
      </w:r>
      <w:r w:rsidRPr="002A66FF">
        <w:rPr>
          <w:b w:val="0"/>
        </w:rPr>
        <w:t xml:space="preserve">Has entity used </w:t>
      </w:r>
      <w:r w:rsidR="009E32E0">
        <w:rPr>
          <w:b w:val="0"/>
        </w:rPr>
        <w:t>performance</w:t>
      </w:r>
      <w:r w:rsidRPr="002A66FF">
        <w:rPr>
          <w:b w:val="0"/>
        </w:rPr>
        <w:t xml:space="preserve">-based maintenance </w:t>
      </w:r>
      <w:r w:rsidR="009E32E0">
        <w:rPr>
          <w:b w:val="0"/>
        </w:rPr>
        <w:t xml:space="preserve">(PBM) </w:t>
      </w:r>
      <w:r w:rsidR="006F50AB">
        <w:rPr>
          <w:b w:val="0"/>
        </w:rPr>
        <w:t>during the compliance monitoring period?</w:t>
      </w:r>
    </w:p>
    <w:p w14:paraId="086D7F32" w14:textId="77777777" w:rsidR="00190E49" w:rsidRPr="002A66FF" w:rsidRDefault="00557D44" w:rsidP="00190E49">
      <w:pPr>
        <w:rPr>
          <w:rFonts w:asciiTheme="minorHAnsi" w:hAnsiTheme="minorHAnsi" w:cs="Times New Roman"/>
        </w:rPr>
      </w:pPr>
      <w:sdt>
        <w:sdtPr>
          <w:rPr>
            <w:rFonts w:asciiTheme="minorHAnsi" w:hAnsiTheme="minorHAnsi" w:cs="Times New Roman"/>
          </w:rPr>
          <w:id w:val="400333321"/>
          <w14:checkbox>
            <w14:checked w14:val="0"/>
            <w14:checkedState w14:val="2612" w14:font="MS Gothic"/>
            <w14:uncheckedState w14:val="2610" w14:font="MS Gothic"/>
          </w14:checkbox>
        </w:sdtPr>
        <w:sdtEndPr/>
        <w:sdtContent>
          <w:r w:rsidR="00190E49" w:rsidRPr="002A66FF">
            <w:rPr>
              <w:rFonts w:ascii="MS Gothic" w:eastAsia="MS Gothic" w:hAnsi="MS Gothic" w:cs="Times New Roman" w:hint="eastAsia"/>
            </w:rPr>
            <w:t>☐</w:t>
          </w:r>
        </w:sdtContent>
      </w:sdt>
      <w:r w:rsidR="00190E49" w:rsidRPr="002A66FF">
        <w:rPr>
          <w:rFonts w:asciiTheme="minorHAnsi" w:hAnsiTheme="minorHAnsi" w:cs="Times New Roman"/>
        </w:rPr>
        <w:t xml:space="preserve"> Yes   </w:t>
      </w:r>
      <w:sdt>
        <w:sdtPr>
          <w:rPr>
            <w:rFonts w:asciiTheme="minorHAnsi" w:hAnsiTheme="minorHAnsi" w:cs="Times New Roman"/>
          </w:rPr>
          <w:id w:val="-1113898517"/>
          <w14:checkbox>
            <w14:checked w14:val="0"/>
            <w14:checkedState w14:val="2612" w14:font="MS Gothic"/>
            <w14:uncheckedState w14:val="2610" w14:font="MS Gothic"/>
          </w14:checkbox>
        </w:sdtPr>
        <w:sdtEndPr/>
        <w:sdtContent>
          <w:r w:rsidR="00190E49" w:rsidRPr="002A66FF">
            <w:rPr>
              <w:rFonts w:ascii="Segoe UI Symbol" w:hAnsi="Segoe UI Symbol" w:cs="Segoe UI Symbol"/>
            </w:rPr>
            <w:t>☐</w:t>
          </w:r>
        </w:sdtContent>
      </w:sdt>
      <w:r w:rsidR="00190E49" w:rsidRPr="002A66FF">
        <w:rPr>
          <w:rFonts w:asciiTheme="minorHAnsi" w:hAnsiTheme="minorHAnsi" w:cs="Times New Roman"/>
        </w:rPr>
        <w:t xml:space="preserve"> No</w:t>
      </w:r>
    </w:p>
    <w:p w14:paraId="6BB560B3" w14:textId="77777777" w:rsidR="00190E49" w:rsidRPr="002A66FF" w:rsidRDefault="00190E49" w:rsidP="00190E49">
      <w:pPr>
        <w:rPr>
          <w:rFonts w:asciiTheme="minorHAnsi" w:hAnsiTheme="minorHAnsi" w:cs="Times New Roman"/>
          <w:b/>
        </w:rPr>
      </w:pPr>
    </w:p>
    <w:p w14:paraId="284BB46E" w14:textId="77777777" w:rsidR="00190E49" w:rsidRDefault="00190E49" w:rsidP="00190E49">
      <w:pPr>
        <w:rPr>
          <w:rFonts w:asciiTheme="minorHAnsi" w:hAnsiTheme="minorHAnsi" w:cs="Times New Roman"/>
        </w:rPr>
      </w:pPr>
      <w:r w:rsidRPr="002A66FF">
        <w:rPr>
          <w:rFonts w:asciiTheme="minorHAnsi" w:hAnsiTheme="minorHAnsi" w:cs="Times New Roman"/>
        </w:rPr>
        <w:t>If Yes, see Evidence Requested section below.</w:t>
      </w:r>
    </w:p>
    <w:p w14:paraId="7B55AE1C" w14:textId="77777777" w:rsidR="00190E49" w:rsidRPr="002A66FF" w:rsidRDefault="00190E49" w:rsidP="00190E49">
      <w:pPr>
        <w:rPr>
          <w:rFonts w:asciiTheme="minorHAnsi" w:hAnsiTheme="minorHAnsi" w:cs="Times New Roman"/>
        </w:rPr>
      </w:pPr>
    </w:p>
    <w:p w14:paraId="21055352" w14:textId="77FAC455" w:rsidR="00190E49" w:rsidRPr="002A66FF" w:rsidRDefault="00190E49" w:rsidP="00190E49">
      <w:pPr>
        <w:rPr>
          <w:rFonts w:asciiTheme="minorHAnsi" w:hAnsiTheme="minorHAnsi" w:cs="Times New Roman"/>
        </w:rPr>
      </w:pPr>
      <w:r w:rsidRPr="002A66FF">
        <w:rPr>
          <w:rFonts w:asciiTheme="minorHAnsi" w:hAnsiTheme="minorHAnsi" w:cs="Times New Roman"/>
        </w:rPr>
        <w:t>If No, Requirement R</w:t>
      </w:r>
      <w:r w:rsidR="000E5182">
        <w:rPr>
          <w:rFonts w:asciiTheme="minorHAnsi" w:hAnsiTheme="minorHAnsi" w:cs="Times New Roman"/>
        </w:rPr>
        <w:t>4</w:t>
      </w:r>
      <w:r w:rsidRPr="002A66FF">
        <w:rPr>
          <w:rFonts w:asciiTheme="minorHAnsi" w:hAnsiTheme="minorHAnsi" w:cs="Times New Roman"/>
        </w:rPr>
        <w:t xml:space="preserve"> is not applicable.</w:t>
      </w:r>
    </w:p>
    <w:p w14:paraId="645A4109" w14:textId="77777777" w:rsidR="00190E49" w:rsidRPr="002A66FF" w:rsidRDefault="00190E49" w:rsidP="00190E49">
      <w:pPr>
        <w:rPr>
          <w:rFonts w:asciiTheme="minorHAnsi" w:hAnsiTheme="minorHAnsi" w:cs="Times New Roman"/>
        </w:rPr>
      </w:pPr>
      <w:r w:rsidRPr="002A66FF">
        <w:rPr>
          <w:rFonts w:asciiTheme="minorHAnsi" w:hAnsiTheme="minorHAnsi" w:cs="Times New Roman"/>
        </w:rPr>
        <w:t>[Note: A separate spreadsheet or other document may be used. If so, provide the document reference below.]</w:t>
      </w:r>
    </w:p>
    <w:p w14:paraId="757DE4B6" w14:textId="77777777" w:rsidR="00190E49" w:rsidRPr="00705BB3" w:rsidRDefault="00190E49" w:rsidP="00190E49">
      <w:pPr>
        <w:widowControl w:val="0"/>
        <w:shd w:val="clear" w:color="auto" w:fill="CDFFCD"/>
        <w:jc w:val="both"/>
        <w:rPr>
          <w:rFonts w:asciiTheme="minorHAnsi" w:hAnsiTheme="minorHAnsi" w:cs="Times New Roman"/>
          <w:bCs/>
          <w:color w:val="auto"/>
          <w:sz w:val="22"/>
          <w:szCs w:val="22"/>
        </w:rPr>
      </w:pPr>
    </w:p>
    <w:p w14:paraId="79BC1047" w14:textId="77777777" w:rsidR="00190E49" w:rsidRPr="00705BB3" w:rsidRDefault="00190E49" w:rsidP="00190E49">
      <w:pPr>
        <w:widowControl w:val="0"/>
        <w:shd w:val="clear" w:color="auto" w:fill="CDFFCD"/>
        <w:jc w:val="both"/>
        <w:rPr>
          <w:rFonts w:asciiTheme="minorHAnsi" w:hAnsiTheme="minorHAnsi" w:cs="Times New Roman"/>
          <w:bCs/>
          <w:color w:val="auto"/>
          <w:sz w:val="22"/>
          <w:szCs w:val="22"/>
        </w:rPr>
      </w:pPr>
    </w:p>
    <w:p w14:paraId="3EC95EDE"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E4933DA"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9571DCA" w14:textId="77777777" w:rsidR="008D002F"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E1EC84A" w14:textId="77777777" w:rsidR="00190E49" w:rsidRPr="00705BB3" w:rsidRDefault="00190E49" w:rsidP="00190E49">
      <w:pPr>
        <w:widowControl w:val="0"/>
        <w:shd w:val="clear" w:color="auto" w:fill="CDFFCD"/>
        <w:jc w:val="both"/>
        <w:rPr>
          <w:rFonts w:asciiTheme="minorHAnsi" w:hAnsiTheme="minorHAnsi" w:cs="Times New Roman"/>
          <w:bCs/>
          <w:color w:val="auto"/>
          <w:sz w:val="22"/>
          <w:szCs w:val="22"/>
        </w:rPr>
      </w:pPr>
    </w:p>
    <w:p w14:paraId="0DF6AD08" w14:textId="77777777" w:rsidR="00190E49" w:rsidRPr="00705BB3" w:rsidRDefault="00190E49" w:rsidP="00190E49">
      <w:pPr>
        <w:widowControl w:val="0"/>
        <w:shd w:val="clear" w:color="auto" w:fill="CDFFCD"/>
        <w:jc w:val="both"/>
        <w:rPr>
          <w:rFonts w:asciiTheme="minorHAnsi" w:hAnsiTheme="minorHAnsi" w:cs="Times New Roman"/>
          <w:bCs/>
          <w:color w:val="auto"/>
          <w:sz w:val="22"/>
          <w:szCs w:val="22"/>
        </w:rPr>
      </w:pPr>
    </w:p>
    <w:p w14:paraId="4B58BFD5" w14:textId="77777777" w:rsidR="00DB0A06" w:rsidRDefault="00DB0A06" w:rsidP="00600857">
      <w:pPr>
        <w:widowControl w:val="0"/>
        <w:spacing w:line="266" w:lineRule="exact"/>
        <w:outlineLvl w:val="1"/>
        <w:rPr>
          <w:rFonts w:asciiTheme="minorHAnsi" w:hAnsiTheme="minorHAnsi" w:cs="Times New Roman"/>
          <w:b/>
          <w:bCs/>
          <w:color w:val="auto"/>
        </w:rPr>
      </w:pPr>
    </w:p>
    <w:p w14:paraId="26C42380" w14:textId="77777777" w:rsidR="00EC26D0" w:rsidRDefault="00EC26D0" w:rsidP="00600857">
      <w:pPr>
        <w:widowControl w:val="0"/>
        <w:spacing w:line="266" w:lineRule="exact"/>
        <w:outlineLvl w:val="1"/>
        <w:rPr>
          <w:rFonts w:asciiTheme="minorHAnsi" w:hAnsiTheme="minorHAnsi" w:cs="Times New Roman"/>
          <w:b/>
          <w:bCs/>
          <w:color w:val="auto"/>
        </w:rPr>
      </w:pPr>
    </w:p>
    <w:p w14:paraId="4D92A62A" w14:textId="77777777" w:rsidR="00600857" w:rsidRPr="003710AE" w:rsidRDefault="00600857" w:rsidP="00600857">
      <w:pPr>
        <w:widowControl w:val="0"/>
        <w:spacing w:line="266" w:lineRule="exact"/>
        <w:outlineLvl w:val="1"/>
        <w:rPr>
          <w:rFonts w:asciiTheme="minorHAnsi" w:hAnsiTheme="minorHAnsi" w:cs="Times New Roman"/>
          <w:b/>
          <w:bCs/>
          <w:color w:val="auto"/>
        </w:rPr>
      </w:pPr>
      <w:r w:rsidRPr="003710AE">
        <w:rPr>
          <w:rFonts w:asciiTheme="minorHAnsi" w:hAnsiTheme="minorHAnsi" w:cs="Times New Roman"/>
          <w:b/>
          <w:bCs/>
          <w:color w:val="auto"/>
        </w:rPr>
        <w:t xml:space="preserve">Evidence </w:t>
      </w:r>
      <w:r w:rsidR="005078B4" w:rsidRPr="003710AE">
        <w:rPr>
          <w:rFonts w:asciiTheme="minorHAnsi" w:hAnsiTheme="minorHAnsi" w:cs="Times New Roman"/>
          <w:b/>
          <w:bCs/>
          <w:color w:val="auto"/>
        </w:rPr>
        <w:t>Requested</w:t>
      </w:r>
      <w:r w:rsidR="006E3595" w:rsidRPr="006E3595">
        <w:rPr>
          <w:rFonts w:asciiTheme="minorHAnsi" w:hAnsiTheme="minorHAnsi" w:cs="Times New Roman"/>
          <w:b/>
          <w:bCs/>
          <w:color w:val="auto"/>
          <w:vertAlign w:val="superscript"/>
        </w:rPr>
        <w:t>i</w:t>
      </w:r>
      <w:r w:rsidR="006E3595">
        <w:rPr>
          <w:rFonts w:asciiTheme="minorHAnsi" w:hAnsiTheme="minorHAnsi" w:cs="Times New Roman"/>
          <w:b/>
          <w:bCs/>
          <w:color w:val="auto"/>
        </w:rPr>
        <w:t>:</w:t>
      </w:r>
    </w:p>
    <w:tbl>
      <w:tblPr>
        <w:tblStyle w:val="TableGrid"/>
        <w:tblW w:w="0" w:type="auto"/>
        <w:tblLook w:val="04A0" w:firstRow="1" w:lastRow="0" w:firstColumn="1" w:lastColumn="0" w:noHBand="0" w:noVBand="1"/>
      </w:tblPr>
      <w:tblGrid>
        <w:gridCol w:w="10790"/>
      </w:tblGrid>
      <w:tr w:rsidR="00EC26D0" w:rsidRPr="005E0917" w14:paraId="4DCE07EB"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D69BC" w14:textId="6A4AF413" w:rsidR="00EC26D0" w:rsidRPr="00EC26D0" w:rsidRDefault="00901397" w:rsidP="006F50AB">
            <w:pPr>
              <w:pStyle w:val="AuthorNote"/>
              <w:shd w:val="clear" w:color="auto" w:fill="DCDCFF"/>
              <w:rPr>
                <w:bCs/>
                <w:color w:val="auto"/>
              </w:rPr>
            </w:pPr>
            <w:r w:rsidRPr="0003607A">
              <w:rPr>
                <w:color w:val="auto"/>
                <w:sz w:val="24"/>
                <w:szCs w:val="24"/>
              </w:rPr>
              <w:t xml:space="preserve">Larger </w:t>
            </w:r>
            <w:r w:rsidR="006F50AB">
              <w:rPr>
                <w:color w:val="auto"/>
                <w:sz w:val="24"/>
                <w:szCs w:val="24"/>
              </w:rPr>
              <w:t>e</w:t>
            </w:r>
            <w:r w:rsidRPr="0003607A">
              <w:rPr>
                <w:color w:val="auto"/>
                <w:sz w:val="24"/>
                <w:szCs w:val="24"/>
              </w:rPr>
              <w:t>ntities may have established extensive PBM programs, with thousands of Components being included in many PBM Segments.  In such circumstances, i</w:t>
            </w:r>
            <w:r w:rsidR="00EC26D0" w:rsidRPr="0003607A">
              <w:rPr>
                <w:color w:val="auto"/>
                <w:sz w:val="24"/>
                <w:szCs w:val="24"/>
              </w:rPr>
              <w:t xml:space="preserve">t is recommended that compliance with Requirement </w:t>
            </w:r>
            <w:r w:rsidR="006F50AB">
              <w:rPr>
                <w:color w:val="auto"/>
                <w:sz w:val="24"/>
                <w:szCs w:val="24"/>
              </w:rPr>
              <w:t>R</w:t>
            </w:r>
            <w:r w:rsidR="00EC26D0" w:rsidRPr="0003607A">
              <w:rPr>
                <w:color w:val="auto"/>
                <w:sz w:val="24"/>
                <w:szCs w:val="24"/>
              </w:rPr>
              <w:t>4</w:t>
            </w:r>
            <w:r w:rsidR="00EC26D0" w:rsidRPr="0003607A">
              <w:rPr>
                <w:bCs/>
                <w:color w:val="auto"/>
                <w:sz w:val="24"/>
                <w:szCs w:val="24"/>
              </w:rPr>
              <w:t xml:space="preserve"> be a</w:t>
            </w:r>
            <w:r w:rsidR="006F50AB">
              <w:rPr>
                <w:bCs/>
                <w:color w:val="auto"/>
                <w:sz w:val="24"/>
                <w:szCs w:val="24"/>
              </w:rPr>
              <w:t xml:space="preserve">ssessed </w:t>
            </w:r>
            <w:r w:rsidR="00EC26D0" w:rsidRPr="0003607A">
              <w:rPr>
                <w:bCs/>
                <w:color w:val="auto"/>
                <w:sz w:val="24"/>
                <w:szCs w:val="24"/>
              </w:rPr>
              <w:t>by examin</w:t>
            </w:r>
            <w:r w:rsidR="006F50AB">
              <w:rPr>
                <w:bCs/>
                <w:color w:val="auto"/>
                <w:sz w:val="24"/>
                <w:szCs w:val="24"/>
              </w:rPr>
              <w:t>ing</w:t>
            </w:r>
            <w:r w:rsidR="00EC26D0" w:rsidRPr="0003607A">
              <w:rPr>
                <w:bCs/>
                <w:color w:val="auto"/>
                <w:sz w:val="24"/>
                <w:szCs w:val="24"/>
              </w:rPr>
              <w:t xml:space="preserve"> a </w:t>
            </w:r>
            <w:r w:rsidR="00EC26D0" w:rsidRPr="0003607A">
              <w:rPr>
                <w:bCs/>
                <w:color w:val="auto"/>
                <w:sz w:val="24"/>
                <w:szCs w:val="24"/>
                <w:u w:val="single"/>
              </w:rPr>
              <w:t>sample</w:t>
            </w:r>
            <w:r w:rsidR="00EC26D0" w:rsidRPr="0003607A">
              <w:rPr>
                <w:bCs/>
                <w:color w:val="auto"/>
                <w:sz w:val="24"/>
                <w:szCs w:val="24"/>
              </w:rPr>
              <w:t xml:space="preserve"> of the PBM </w:t>
            </w:r>
            <w:r w:rsidR="00EC26D0" w:rsidRPr="0003607A">
              <w:rPr>
                <w:bCs/>
                <w:color w:val="auto"/>
                <w:sz w:val="24"/>
                <w:szCs w:val="24"/>
                <w:u w:val="single"/>
              </w:rPr>
              <w:t>Segments</w:t>
            </w:r>
            <w:r w:rsidR="00EC26D0" w:rsidRPr="0003607A">
              <w:rPr>
                <w:bCs/>
                <w:color w:val="auto"/>
                <w:sz w:val="24"/>
                <w:szCs w:val="24"/>
              </w:rPr>
              <w:t xml:space="preserve"> maintained or established by the </w:t>
            </w:r>
            <w:r w:rsidR="006F50AB">
              <w:rPr>
                <w:bCs/>
                <w:color w:val="auto"/>
                <w:sz w:val="24"/>
                <w:szCs w:val="24"/>
              </w:rPr>
              <w:t>e</w:t>
            </w:r>
            <w:r w:rsidR="00EC26D0" w:rsidRPr="0003607A">
              <w:rPr>
                <w:bCs/>
                <w:color w:val="auto"/>
                <w:sz w:val="24"/>
                <w:szCs w:val="24"/>
              </w:rPr>
              <w:t xml:space="preserve">ntity.  A </w:t>
            </w:r>
            <w:r w:rsidR="00341F26" w:rsidRPr="0003607A">
              <w:rPr>
                <w:bCs/>
                <w:color w:val="auto"/>
                <w:sz w:val="24"/>
                <w:szCs w:val="24"/>
              </w:rPr>
              <w:t>two-step</w:t>
            </w:r>
            <w:r w:rsidR="00EC26D0" w:rsidRPr="0003607A">
              <w:rPr>
                <w:bCs/>
                <w:color w:val="auto"/>
                <w:sz w:val="24"/>
                <w:szCs w:val="24"/>
              </w:rPr>
              <w:t xml:space="preserve"> process is recommended.  First, the auditor obtains a list of all PBM Segments maintained or established by the </w:t>
            </w:r>
            <w:r w:rsidR="006F50AB">
              <w:rPr>
                <w:bCs/>
                <w:color w:val="auto"/>
                <w:sz w:val="24"/>
                <w:szCs w:val="24"/>
              </w:rPr>
              <w:t>e</w:t>
            </w:r>
            <w:r w:rsidR="00EC26D0" w:rsidRPr="0003607A">
              <w:rPr>
                <w:bCs/>
                <w:color w:val="auto"/>
                <w:sz w:val="24"/>
                <w:szCs w:val="24"/>
              </w:rPr>
              <w:t>ntity</w:t>
            </w:r>
            <w:r w:rsidRPr="0003607A">
              <w:rPr>
                <w:bCs/>
                <w:color w:val="auto"/>
                <w:sz w:val="24"/>
                <w:szCs w:val="24"/>
              </w:rPr>
              <w:t xml:space="preserve"> since the last audit</w:t>
            </w:r>
            <w:r w:rsidR="00EC26D0" w:rsidRPr="0003607A">
              <w:rPr>
                <w:bCs/>
                <w:color w:val="auto"/>
                <w:sz w:val="24"/>
                <w:szCs w:val="24"/>
              </w:rPr>
              <w:t xml:space="preserve">, with supporting information as identified below.  Following examination of this material, the auditor identifies those </w:t>
            </w:r>
            <w:r w:rsidR="00EC26D0" w:rsidRPr="0003607A">
              <w:rPr>
                <w:bCs/>
                <w:color w:val="auto"/>
                <w:sz w:val="24"/>
                <w:szCs w:val="24"/>
                <w:u w:val="single"/>
              </w:rPr>
              <w:t>PBM Segments</w:t>
            </w:r>
            <w:r w:rsidR="00972694">
              <w:rPr>
                <w:bCs/>
                <w:color w:val="auto"/>
                <w:sz w:val="24"/>
                <w:szCs w:val="24"/>
              </w:rPr>
              <w:t xml:space="preserve"> which will be </w:t>
            </w:r>
            <w:r w:rsidR="006F50AB">
              <w:rPr>
                <w:bCs/>
                <w:color w:val="auto"/>
                <w:sz w:val="24"/>
                <w:szCs w:val="24"/>
              </w:rPr>
              <w:t>reviewed</w:t>
            </w:r>
            <w:r w:rsidR="00972694">
              <w:rPr>
                <w:bCs/>
                <w:color w:val="auto"/>
                <w:sz w:val="24"/>
                <w:szCs w:val="24"/>
              </w:rPr>
              <w:t xml:space="preserve"> </w:t>
            </w:r>
            <w:r w:rsidR="00EC26D0" w:rsidRPr="0003607A">
              <w:rPr>
                <w:bCs/>
                <w:color w:val="auto"/>
                <w:sz w:val="24"/>
                <w:szCs w:val="24"/>
              </w:rPr>
              <w:t>during the audit</w:t>
            </w:r>
            <w:r w:rsidRPr="0003607A">
              <w:rPr>
                <w:bCs/>
                <w:color w:val="auto"/>
                <w:sz w:val="24"/>
                <w:szCs w:val="24"/>
              </w:rPr>
              <w:t xml:space="preserve"> and </w:t>
            </w:r>
            <w:r w:rsidR="006F50AB">
              <w:rPr>
                <w:bCs/>
                <w:color w:val="auto"/>
                <w:sz w:val="24"/>
                <w:szCs w:val="24"/>
              </w:rPr>
              <w:t>informs</w:t>
            </w:r>
            <w:r w:rsidRPr="0003607A">
              <w:rPr>
                <w:bCs/>
                <w:color w:val="auto"/>
                <w:sz w:val="24"/>
                <w:szCs w:val="24"/>
              </w:rPr>
              <w:t xml:space="preserve"> the </w:t>
            </w:r>
            <w:r w:rsidR="006F50AB">
              <w:rPr>
                <w:bCs/>
                <w:color w:val="auto"/>
                <w:sz w:val="24"/>
                <w:szCs w:val="24"/>
              </w:rPr>
              <w:t>e</w:t>
            </w:r>
            <w:r w:rsidRPr="0003607A">
              <w:rPr>
                <w:bCs/>
                <w:color w:val="auto"/>
                <w:sz w:val="24"/>
                <w:szCs w:val="24"/>
              </w:rPr>
              <w:t>ntity</w:t>
            </w:r>
            <w:r w:rsidR="00EC26D0" w:rsidRPr="0003607A">
              <w:rPr>
                <w:bCs/>
                <w:color w:val="auto"/>
                <w:sz w:val="24"/>
                <w:szCs w:val="24"/>
              </w:rPr>
              <w:t xml:space="preserve">.  </w:t>
            </w:r>
            <w:r w:rsidRPr="0003607A">
              <w:rPr>
                <w:bCs/>
                <w:color w:val="auto"/>
                <w:sz w:val="24"/>
                <w:szCs w:val="24"/>
              </w:rPr>
              <w:t>In turn, t</w:t>
            </w:r>
            <w:r w:rsidR="00EC26D0" w:rsidRPr="0003607A">
              <w:rPr>
                <w:bCs/>
                <w:color w:val="auto"/>
                <w:sz w:val="24"/>
                <w:szCs w:val="24"/>
              </w:rPr>
              <w:t xml:space="preserve">he </w:t>
            </w:r>
            <w:r w:rsidR="006F50AB">
              <w:rPr>
                <w:bCs/>
                <w:color w:val="auto"/>
                <w:sz w:val="24"/>
                <w:szCs w:val="24"/>
              </w:rPr>
              <w:t>e</w:t>
            </w:r>
            <w:r w:rsidR="00EC26D0" w:rsidRPr="0003607A">
              <w:rPr>
                <w:bCs/>
                <w:color w:val="auto"/>
                <w:sz w:val="24"/>
                <w:szCs w:val="24"/>
              </w:rPr>
              <w:t xml:space="preserve">ntity then ensures that the </w:t>
            </w:r>
            <w:r w:rsidRPr="0003607A">
              <w:rPr>
                <w:bCs/>
                <w:color w:val="auto"/>
                <w:sz w:val="24"/>
                <w:szCs w:val="24"/>
              </w:rPr>
              <w:t xml:space="preserve">additional </w:t>
            </w:r>
            <w:r w:rsidR="00EC26D0" w:rsidRPr="0003607A">
              <w:rPr>
                <w:bCs/>
                <w:color w:val="auto"/>
                <w:sz w:val="24"/>
                <w:szCs w:val="24"/>
              </w:rPr>
              <w:t>materials</w:t>
            </w:r>
            <w:r w:rsidRPr="0003607A">
              <w:rPr>
                <w:bCs/>
                <w:color w:val="auto"/>
                <w:sz w:val="24"/>
                <w:szCs w:val="24"/>
              </w:rPr>
              <w:t xml:space="preserve"> identified below covering only the Segments selected for auditing are available during</w:t>
            </w:r>
            <w:r w:rsidR="006F50AB">
              <w:rPr>
                <w:bCs/>
                <w:color w:val="auto"/>
                <w:sz w:val="24"/>
                <w:szCs w:val="24"/>
              </w:rPr>
              <w:t xml:space="preserve">, or prior to, </w:t>
            </w:r>
            <w:r w:rsidRPr="0003607A">
              <w:rPr>
                <w:bCs/>
                <w:color w:val="auto"/>
                <w:sz w:val="24"/>
                <w:szCs w:val="24"/>
              </w:rPr>
              <w:t xml:space="preserve"> the audit</w:t>
            </w:r>
            <w:r w:rsidR="00073FF0">
              <w:rPr>
                <w:bCs/>
                <w:color w:val="auto"/>
                <w:sz w:val="24"/>
                <w:szCs w:val="24"/>
              </w:rPr>
              <w:t>, or as specified by the auditor.</w:t>
            </w:r>
            <w:r w:rsidRPr="0003607A">
              <w:rPr>
                <w:bCs/>
                <w:color w:val="auto"/>
                <w:sz w:val="24"/>
                <w:szCs w:val="24"/>
              </w:rPr>
              <w:t xml:space="preserve"> </w:t>
            </w:r>
          </w:p>
        </w:tc>
      </w:tr>
      <w:tr w:rsidR="00600857" w:rsidRPr="005E0917" w14:paraId="0B63D9BF"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12AC2B" w14:textId="77777777" w:rsidR="00600857" w:rsidRPr="0003607A" w:rsidRDefault="00AE5246" w:rsidP="001D2614">
            <w:pPr>
              <w:pStyle w:val="AuthorNote"/>
              <w:shd w:val="clear" w:color="auto" w:fill="DCDCFF"/>
              <w:rPr>
                <w:sz w:val="24"/>
                <w:szCs w:val="24"/>
              </w:rPr>
            </w:pPr>
            <w:r w:rsidRPr="0003607A">
              <w:rPr>
                <w:b/>
                <w:bCs/>
                <w:color w:val="auto"/>
                <w:sz w:val="24"/>
                <w:szCs w:val="24"/>
              </w:rPr>
              <w:t>Provide the following evidence, or other evidence to demonstrate compliance.</w:t>
            </w:r>
          </w:p>
        </w:tc>
      </w:tr>
    </w:tbl>
    <w:tbl>
      <w:tblPr>
        <w:tblStyle w:val="TableGrid2"/>
        <w:tblW w:w="0" w:type="auto"/>
        <w:tblLook w:val="04A0" w:firstRow="1" w:lastRow="0" w:firstColumn="1" w:lastColumn="0" w:noHBand="0" w:noVBand="1"/>
      </w:tblPr>
      <w:tblGrid>
        <w:gridCol w:w="10790"/>
      </w:tblGrid>
      <w:tr w:rsidR="00DC6AA8" w:rsidRPr="008C6E95" w14:paraId="2B9813B7"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A52C10" w14:textId="77777777" w:rsidR="00DC6AA8" w:rsidRPr="00231126" w:rsidRDefault="00A523EB" w:rsidP="00A523EB">
            <w:pPr>
              <w:pStyle w:val="AuthorNote"/>
              <w:shd w:val="clear" w:color="auto" w:fill="DCDCFF"/>
              <w:rPr>
                <w:color w:val="auto"/>
                <w:sz w:val="24"/>
                <w:szCs w:val="24"/>
              </w:rPr>
            </w:pPr>
            <w:r w:rsidRPr="00231126">
              <w:rPr>
                <w:color w:val="auto"/>
                <w:sz w:val="24"/>
                <w:szCs w:val="24"/>
              </w:rPr>
              <w:t>Well prior to the audit, a</w:t>
            </w:r>
            <w:r w:rsidR="00F017DC" w:rsidRPr="00231126">
              <w:rPr>
                <w:color w:val="auto"/>
                <w:sz w:val="24"/>
                <w:szCs w:val="24"/>
              </w:rPr>
              <w:t xml:space="preserve"> tabulation of </w:t>
            </w:r>
            <w:r w:rsidR="001E07C9" w:rsidRPr="00231126">
              <w:rPr>
                <w:color w:val="auto"/>
                <w:sz w:val="24"/>
                <w:szCs w:val="24"/>
              </w:rPr>
              <w:t xml:space="preserve">all of </w:t>
            </w:r>
            <w:r w:rsidR="00F017DC" w:rsidRPr="00231126">
              <w:rPr>
                <w:color w:val="auto"/>
                <w:sz w:val="24"/>
                <w:szCs w:val="24"/>
              </w:rPr>
              <w:t xml:space="preserve">the </w:t>
            </w:r>
            <w:r w:rsidR="00F017DC" w:rsidRPr="00231126">
              <w:rPr>
                <w:color w:val="auto"/>
                <w:sz w:val="24"/>
                <w:szCs w:val="24"/>
                <w:u w:val="single"/>
              </w:rPr>
              <w:t>Segments</w:t>
            </w:r>
            <w:r w:rsidR="00F017DC" w:rsidRPr="00231126">
              <w:rPr>
                <w:color w:val="auto"/>
                <w:sz w:val="24"/>
                <w:szCs w:val="24"/>
              </w:rPr>
              <w:t xml:space="preserve"> of the Protection System that were established and/or maintained as part of performance-based maintenance since the last audit.  The list shall identify for all Segments, a Segment Title, the Component Type, the number of Components included in the Segment, </w:t>
            </w:r>
            <w:r w:rsidR="00F017DC" w:rsidRPr="00231126">
              <w:rPr>
                <w:color w:val="auto"/>
                <w:sz w:val="24"/>
                <w:szCs w:val="24"/>
              </w:rPr>
              <w:lastRenderedPageBreak/>
              <w:t>and the time periods in which the Segment was being established, and/or was being used, as part of the performance-based Protection System Maintenance Program.  (This is also required for Requirement 2)</w:t>
            </w:r>
            <w:r w:rsidR="00BD4FC0" w:rsidRPr="00231126">
              <w:rPr>
                <w:color w:val="auto"/>
                <w:sz w:val="24"/>
                <w:szCs w:val="24"/>
              </w:rPr>
              <w:t xml:space="preserve"> </w:t>
            </w:r>
          </w:p>
        </w:tc>
      </w:tr>
      <w:tr w:rsidR="0003607A" w:rsidRPr="008C6E95" w14:paraId="20643646" w14:textId="77777777" w:rsidTr="003A3295">
        <w:tc>
          <w:tcPr>
            <w:tcW w:w="107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392C46" w14:textId="55A9DD12" w:rsidR="0003607A" w:rsidRPr="0003607A" w:rsidRDefault="0003607A" w:rsidP="00A972D7">
            <w:pPr>
              <w:pStyle w:val="AuthorNote"/>
              <w:shd w:val="clear" w:color="auto" w:fill="DCDCFF"/>
              <w:rPr>
                <w:color w:val="auto"/>
                <w:sz w:val="24"/>
                <w:szCs w:val="24"/>
              </w:rPr>
            </w:pPr>
            <w:r w:rsidRPr="0003607A">
              <w:rPr>
                <w:color w:val="auto"/>
                <w:sz w:val="24"/>
                <w:szCs w:val="24"/>
              </w:rPr>
              <w:lastRenderedPageBreak/>
              <w:t xml:space="preserve">(Upon receipt of the above, the auditor will </w:t>
            </w:r>
            <w:r w:rsidRPr="00A04851">
              <w:rPr>
                <w:color w:val="auto"/>
                <w:sz w:val="24"/>
                <w:szCs w:val="24"/>
                <w:u w:val="single"/>
              </w:rPr>
              <w:t>select</w:t>
            </w:r>
            <w:r w:rsidRPr="0003607A">
              <w:rPr>
                <w:color w:val="auto"/>
                <w:sz w:val="24"/>
                <w:szCs w:val="24"/>
              </w:rPr>
              <w:t xml:space="preserve"> those Segments which will be audited</w:t>
            </w:r>
            <w:r w:rsidR="00F017DC">
              <w:rPr>
                <w:color w:val="auto"/>
                <w:sz w:val="24"/>
                <w:szCs w:val="24"/>
              </w:rPr>
              <w:t xml:space="preserve"> </w:t>
            </w:r>
            <w:r w:rsidRPr="0003607A">
              <w:rPr>
                <w:color w:val="auto"/>
                <w:sz w:val="24"/>
                <w:szCs w:val="24"/>
              </w:rPr>
              <w:t xml:space="preserve">and so </w:t>
            </w:r>
            <w:r w:rsidR="00341F26" w:rsidRPr="0003607A">
              <w:rPr>
                <w:color w:val="auto"/>
                <w:sz w:val="24"/>
                <w:szCs w:val="24"/>
              </w:rPr>
              <w:t>advi</w:t>
            </w:r>
            <w:r w:rsidR="006F50AB">
              <w:rPr>
                <w:color w:val="auto"/>
                <w:sz w:val="24"/>
                <w:szCs w:val="24"/>
              </w:rPr>
              <w:t>s</w:t>
            </w:r>
            <w:r w:rsidR="00341F26" w:rsidRPr="0003607A">
              <w:rPr>
                <w:color w:val="auto"/>
                <w:sz w:val="24"/>
                <w:szCs w:val="24"/>
              </w:rPr>
              <w:t>e</w:t>
            </w:r>
            <w:r w:rsidRPr="0003607A">
              <w:rPr>
                <w:color w:val="auto"/>
                <w:sz w:val="24"/>
                <w:szCs w:val="24"/>
              </w:rPr>
              <w:t xml:space="preserve"> the </w:t>
            </w:r>
            <w:r w:rsidR="006F50AB">
              <w:rPr>
                <w:color w:val="auto"/>
                <w:sz w:val="24"/>
                <w:szCs w:val="24"/>
              </w:rPr>
              <w:t>e</w:t>
            </w:r>
            <w:r w:rsidRPr="0003607A">
              <w:rPr>
                <w:color w:val="auto"/>
                <w:sz w:val="24"/>
                <w:szCs w:val="24"/>
              </w:rPr>
              <w:t xml:space="preserve">ntity.  The </w:t>
            </w:r>
            <w:r w:rsidR="006F50AB">
              <w:rPr>
                <w:color w:val="auto"/>
                <w:sz w:val="24"/>
                <w:szCs w:val="24"/>
              </w:rPr>
              <w:t>e</w:t>
            </w:r>
            <w:r w:rsidRPr="0003607A">
              <w:rPr>
                <w:color w:val="auto"/>
                <w:sz w:val="24"/>
                <w:szCs w:val="24"/>
              </w:rPr>
              <w:t xml:space="preserve">ntity </w:t>
            </w:r>
            <w:r>
              <w:rPr>
                <w:color w:val="auto"/>
                <w:sz w:val="24"/>
                <w:szCs w:val="24"/>
              </w:rPr>
              <w:t xml:space="preserve">will provide the following materials at the </w:t>
            </w:r>
            <w:r w:rsidR="00341F26">
              <w:rPr>
                <w:color w:val="auto"/>
                <w:sz w:val="24"/>
                <w:szCs w:val="24"/>
              </w:rPr>
              <w:t>audit</w:t>
            </w:r>
            <w:r w:rsidR="00CF47C4">
              <w:rPr>
                <w:color w:val="auto"/>
                <w:sz w:val="24"/>
                <w:szCs w:val="24"/>
              </w:rPr>
              <w:t xml:space="preserve"> site </w:t>
            </w:r>
            <w:r w:rsidR="00CF47C4">
              <w:rPr>
                <w:bCs/>
                <w:color w:val="auto"/>
                <w:sz w:val="24"/>
                <w:szCs w:val="24"/>
              </w:rPr>
              <w:t>(or as requested by the auditor)</w:t>
            </w:r>
            <w:r w:rsidR="00A972D7">
              <w:rPr>
                <w:color w:val="auto"/>
                <w:sz w:val="24"/>
                <w:szCs w:val="24"/>
              </w:rPr>
              <w:t>.</w:t>
            </w:r>
            <w:r>
              <w:rPr>
                <w:color w:val="auto"/>
                <w:sz w:val="24"/>
                <w:szCs w:val="24"/>
              </w:rPr>
              <w:t xml:space="preserve"> </w:t>
            </w:r>
          </w:p>
        </w:tc>
      </w:tr>
      <w:tr w:rsidR="00520DE7" w:rsidRPr="008C6E95" w14:paraId="186F529C" w14:textId="77777777" w:rsidTr="00167D23">
        <w:tc>
          <w:tcPr>
            <w:tcW w:w="10790" w:type="dxa"/>
            <w:tcBorders>
              <w:top w:val="single" w:sz="4" w:space="0" w:color="auto"/>
              <w:left w:val="single" w:sz="4" w:space="0" w:color="auto"/>
              <w:bottom w:val="single" w:sz="4" w:space="0" w:color="auto"/>
              <w:right w:val="single" w:sz="4" w:space="0" w:color="auto"/>
            </w:tcBorders>
            <w:shd w:val="clear" w:color="auto" w:fill="DCDCFF"/>
          </w:tcPr>
          <w:p w14:paraId="3F82E1CA" w14:textId="77777777" w:rsidR="004C1DB7" w:rsidRDefault="00F017DC" w:rsidP="00167D23">
            <w:pPr>
              <w:pStyle w:val="AuthorNote"/>
              <w:rPr>
                <w:color w:val="auto"/>
                <w:sz w:val="24"/>
                <w:szCs w:val="24"/>
              </w:rPr>
            </w:pPr>
            <w:r>
              <w:rPr>
                <w:color w:val="auto"/>
                <w:sz w:val="24"/>
                <w:szCs w:val="24"/>
              </w:rPr>
              <w:t>T</w:t>
            </w:r>
            <w:r w:rsidR="00DC6AA8" w:rsidRPr="0003607A">
              <w:rPr>
                <w:color w:val="auto"/>
                <w:sz w:val="24"/>
                <w:szCs w:val="24"/>
              </w:rPr>
              <w:t>abulation</w:t>
            </w:r>
            <w:r>
              <w:rPr>
                <w:color w:val="auto"/>
                <w:sz w:val="24"/>
                <w:szCs w:val="24"/>
              </w:rPr>
              <w:t xml:space="preserve">s for each </w:t>
            </w:r>
            <w:r w:rsidRPr="00167D23">
              <w:rPr>
                <w:color w:val="auto"/>
                <w:sz w:val="24"/>
                <w:szCs w:val="24"/>
              </w:rPr>
              <w:t xml:space="preserve">entity </w:t>
            </w:r>
            <w:r w:rsidR="00A04851" w:rsidRPr="00167D23">
              <w:rPr>
                <w:color w:val="auto"/>
                <w:sz w:val="24"/>
                <w:szCs w:val="24"/>
              </w:rPr>
              <w:t xml:space="preserve">selected </w:t>
            </w:r>
            <w:r w:rsidRPr="00167D23">
              <w:rPr>
                <w:color w:val="auto"/>
                <w:sz w:val="24"/>
                <w:szCs w:val="24"/>
              </w:rPr>
              <w:t xml:space="preserve">Segment selected for review by the auditor containing </w:t>
            </w:r>
            <w:r>
              <w:rPr>
                <w:color w:val="auto"/>
                <w:sz w:val="24"/>
                <w:szCs w:val="24"/>
              </w:rPr>
              <w:t>the following:</w:t>
            </w:r>
            <w:r w:rsidR="006311C9" w:rsidRPr="0003607A">
              <w:rPr>
                <w:color w:val="auto"/>
                <w:sz w:val="24"/>
                <w:szCs w:val="24"/>
              </w:rPr>
              <w:t xml:space="preserve"> </w:t>
            </w:r>
          </w:p>
          <w:p w14:paraId="1B1CCB5E" w14:textId="77777777" w:rsidR="002539E8" w:rsidRDefault="002539E8" w:rsidP="00167D23">
            <w:pPr>
              <w:pStyle w:val="AuthorNote"/>
              <w:rPr>
                <w:color w:val="auto"/>
                <w:sz w:val="24"/>
                <w:szCs w:val="24"/>
              </w:rPr>
            </w:pPr>
          </w:p>
          <w:p w14:paraId="3AB2857A" w14:textId="77777777" w:rsidR="002539E8" w:rsidRDefault="002539E8" w:rsidP="00167D23">
            <w:pPr>
              <w:pStyle w:val="AuthorNote"/>
              <w:numPr>
                <w:ilvl w:val="0"/>
                <w:numId w:val="14"/>
              </w:numPr>
              <w:rPr>
                <w:color w:val="auto"/>
                <w:sz w:val="24"/>
                <w:szCs w:val="24"/>
              </w:rPr>
            </w:pPr>
            <w:r>
              <w:rPr>
                <w:color w:val="auto"/>
                <w:sz w:val="24"/>
                <w:szCs w:val="24"/>
              </w:rPr>
              <w:t>Segment Title</w:t>
            </w:r>
          </w:p>
          <w:p w14:paraId="6DB7793A" w14:textId="77777777" w:rsidR="00F017DC" w:rsidRDefault="00F017DC" w:rsidP="00167D23">
            <w:pPr>
              <w:pStyle w:val="AuthorNote"/>
              <w:ind w:left="720"/>
              <w:rPr>
                <w:color w:val="auto"/>
                <w:sz w:val="24"/>
                <w:szCs w:val="24"/>
              </w:rPr>
            </w:pPr>
          </w:p>
          <w:p w14:paraId="32B29318" w14:textId="77777777" w:rsidR="00F017DC" w:rsidRDefault="00F017DC" w:rsidP="00167D23">
            <w:pPr>
              <w:pStyle w:val="AuthorNote"/>
              <w:numPr>
                <w:ilvl w:val="0"/>
                <w:numId w:val="14"/>
              </w:numPr>
              <w:rPr>
                <w:bCs/>
                <w:color w:val="auto"/>
                <w:sz w:val="24"/>
                <w:szCs w:val="24"/>
              </w:rPr>
            </w:pPr>
            <w:r w:rsidRPr="00FF7CF0">
              <w:rPr>
                <w:bCs/>
                <w:color w:val="auto"/>
                <w:sz w:val="24"/>
                <w:szCs w:val="24"/>
              </w:rPr>
              <w:t>Component Type</w:t>
            </w:r>
          </w:p>
          <w:p w14:paraId="07C1BE4A" w14:textId="77777777" w:rsidR="00085A4C" w:rsidRDefault="00085A4C" w:rsidP="00167D23">
            <w:pPr>
              <w:pStyle w:val="ListParagraph"/>
              <w:rPr>
                <w:bCs/>
                <w:color w:val="auto"/>
              </w:rPr>
            </w:pPr>
          </w:p>
          <w:p w14:paraId="2EADC3B2" w14:textId="77777777" w:rsidR="00085A4C" w:rsidRDefault="0004226F" w:rsidP="00167D23">
            <w:pPr>
              <w:pStyle w:val="AuthorNote"/>
              <w:numPr>
                <w:ilvl w:val="0"/>
                <w:numId w:val="14"/>
              </w:numPr>
              <w:rPr>
                <w:bCs/>
                <w:color w:val="auto"/>
                <w:sz w:val="24"/>
                <w:szCs w:val="24"/>
              </w:rPr>
            </w:pPr>
            <w:r>
              <w:rPr>
                <w:bCs/>
                <w:color w:val="auto"/>
                <w:sz w:val="24"/>
                <w:szCs w:val="24"/>
              </w:rPr>
              <w:t xml:space="preserve">The entity </w:t>
            </w:r>
            <w:r w:rsidR="00085A4C">
              <w:rPr>
                <w:bCs/>
                <w:color w:val="auto"/>
                <w:sz w:val="24"/>
                <w:szCs w:val="24"/>
              </w:rPr>
              <w:t xml:space="preserve">Identification </w:t>
            </w:r>
            <w:r>
              <w:rPr>
                <w:bCs/>
                <w:color w:val="auto"/>
                <w:sz w:val="24"/>
                <w:szCs w:val="24"/>
              </w:rPr>
              <w:t>all</w:t>
            </w:r>
            <w:r w:rsidR="00085A4C">
              <w:rPr>
                <w:bCs/>
                <w:color w:val="auto"/>
                <w:sz w:val="24"/>
                <w:szCs w:val="24"/>
              </w:rPr>
              <w:t xml:space="preserve"> Components comprising the S</w:t>
            </w:r>
            <w:r w:rsidR="00702E41">
              <w:rPr>
                <w:bCs/>
                <w:color w:val="auto"/>
                <w:sz w:val="24"/>
                <w:szCs w:val="24"/>
              </w:rPr>
              <w:t>egment</w:t>
            </w:r>
          </w:p>
          <w:p w14:paraId="5B3960F3" w14:textId="77777777" w:rsidR="00F017DC" w:rsidRDefault="00F017DC" w:rsidP="00167D23">
            <w:pPr>
              <w:pStyle w:val="ListParagraph"/>
              <w:rPr>
                <w:bCs/>
                <w:color w:val="auto"/>
              </w:rPr>
            </w:pPr>
          </w:p>
          <w:p w14:paraId="43492996" w14:textId="77777777" w:rsidR="00F017DC" w:rsidRPr="00FF7CF0" w:rsidRDefault="00F017DC" w:rsidP="00167D23">
            <w:pPr>
              <w:pStyle w:val="AuthorNote"/>
              <w:numPr>
                <w:ilvl w:val="0"/>
                <w:numId w:val="14"/>
              </w:numPr>
              <w:rPr>
                <w:bCs/>
                <w:color w:val="auto"/>
                <w:sz w:val="24"/>
                <w:szCs w:val="24"/>
              </w:rPr>
            </w:pPr>
            <w:r>
              <w:rPr>
                <w:bCs/>
                <w:color w:val="auto"/>
                <w:sz w:val="24"/>
                <w:szCs w:val="24"/>
              </w:rPr>
              <w:t xml:space="preserve">For each Segment </w:t>
            </w:r>
            <w:r w:rsidR="00E517B8">
              <w:rPr>
                <w:bCs/>
                <w:color w:val="auto"/>
                <w:sz w:val="24"/>
                <w:szCs w:val="24"/>
              </w:rPr>
              <w:t>Component</w:t>
            </w:r>
            <w:r>
              <w:rPr>
                <w:bCs/>
                <w:color w:val="auto"/>
                <w:sz w:val="24"/>
                <w:szCs w:val="24"/>
              </w:rPr>
              <w:t>, the Component Station/Substation , or other BES locations</w:t>
            </w:r>
          </w:p>
          <w:p w14:paraId="68CD3B21" w14:textId="77777777" w:rsidR="00F017DC" w:rsidRDefault="00F017DC" w:rsidP="00167D23">
            <w:pPr>
              <w:pStyle w:val="AuthorNote"/>
              <w:ind w:left="720"/>
              <w:rPr>
                <w:color w:val="auto"/>
                <w:sz w:val="24"/>
                <w:szCs w:val="24"/>
              </w:rPr>
            </w:pPr>
          </w:p>
          <w:p w14:paraId="24624073" w14:textId="77777777" w:rsidR="00F017DC" w:rsidRPr="00F04515" w:rsidRDefault="00F017DC" w:rsidP="00167D23">
            <w:pPr>
              <w:pStyle w:val="AuthorNote"/>
              <w:numPr>
                <w:ilvl w:val="0"/>
                <w:numId w:val="14"/>
              </w:numPr>
              <w:rPr>
                <w:color w:val="auto"/>
                <w:sz w:val="24"/>
                <w:szCs w:val="24"/>
              </w:rPr>
            </w:pPr>
            <w:r>
              <w:rPr>
                <w:color w:val="auto"/>
                <w:sz w:val="24"/>
                <w:szCs w:val="24"/>
              </w:rPr>
              <w:t>For each Segment Component, t</w:t>
            </w:r>
            <w:r w:rsidRPr="00F04515">
              <w:rPr>
                <w:color w:val="auto"/>
                <w:sz w:val="24"/>
                <w:szCs w:val="24"/>
              </w:rPr>
              <w:t>he dates of the last two performances of all maintenance activities, or all performances of maintenances activities since the last audit, whichever is greater</w:t>
            </w:r>
          </w:p>
          <w:p w14:paraId="684F3EFC" w14:textId="77777777" w:rsidR="00F017DC" w:rsidRPr="00F04515" w:rsidRDefault="00F017DC" w:rsidP="00167D23">
            <w:pPr>
              <w:pStyle w:val="AuthorNote"/>
              <w:rPr>
                <w:color w:val="auto"/>
                <w:sz w:val="24"/>
                <w:szCs w:val="24"/>
              </w:rPr>
            </w:pPr>
          </w:p>
          <w:p w14:paraId="43304720" w14:textId="77777777" w:rsidR="00F017DC" w:rsidRPr="00F04515" w:rsidRDefault="00F017DC" w:rsidP="00167D23">
            <w:pPr>
              <w:pStyle w:val="AuthorNote"/>
              <w:numPr>
                <w:ilvl w:val="0"/>
                <w:numId w:val="14"/>
              </w:numPr>
              <w:rPr>
                <w:color w:val="auto"/>
                <w:sz w:val="24"/>
                <w:szCs w:val="24"/>
              </w:rPr>
            </w:pPr>
            <w:r w:rsidRPr="00F04515">
              <w:rPr>
                <w:color w:val="auto"/>
                <w:sz w:val="24"/>
                <w:szCs w:val="24"/>
              </w:rPr>
              <w:t xml:space="preserve">The maintenance interval pertaining to the </w:t>
            </w:r>
            <w:r>
              <w:rPr>
                <w:color w:val="auto"/>
                <w:sz w:val="24"/>
                <w:szCs w:val="24"/>
              </w:rPr>
              <w:t xml:space="preserve">Segment for </w:t>
            </w:r>
            <w:r w:rsidR="0004226F">
              <w:rPr>
                <w:color w:val="auto"/>
                <w:sz w:val="24"/>
                <w:szCs w:val="24"/>
              </w:rPr>
              <w:t>all time periods during which the Segment was being maintained since the last audit, and the Interval in use during the year prior to t</w:t>
            </w:r>
            <w:r>
              <w:rPr>
                <w:color w:val="auto"/>
                <w:sz w:val="24"/>
                <w:szCs w:val="24"/>
              </w:rPr>
              <w:t xml:space="preserve">he </w:t>
            </w:r>
            <w:r w:rsidR="0004226F">
              <w:rPr>
                <w:color w:val="auto"/>
                <w:sz w:val="24"/>
                <w:szCs w:val="24"/>
              </w:rPr>
              <w:t>last audit.</w:t>
            </w:r>
          </w:p>
          <w:p w14:paraId="2E2580F3" w14:textId="77777777" w:rsidR="00F017DC" w:rsidRPr="00F04515" w:rsidRDefault="00F017DC" w:rsidP="00167D23">
            <w:pPr>
              <w:pStyle w:val="AuthorNote"/>
              <w:rPr>
                <w:color w:val="auto"/>
                <w:sz w:val="24"/>
                <w:szCs w:val="24"/>
              </w:rPr>
            </w:pPr>
          </w:p>
          <w:p w14:paraId="6FD0BA73" w14:textId="77777777" w:rsidR="00F017DC" w:rsidRPr="0003607A" w:rsidRDefault="00F017DC" w:rsidP="00167D23">
            <w:pPr>
              <w:pStyle w:val="AuthorNote"/>
              <w:numPr>
                <w:ilvl w:val="0"/>
                <w:numId w:val="14"/>
              </w:numPr>
              <w:rPr>
                <w:color w:val="auto"/>
                <w:sz w:val="24"/>
                <w:szCs w:val="24"/>
              </w:rPr>
            </w:pPr>
            <w:r w:rsidRPr="00F04515">
              <w:rPr>
                <w:color w:val="auto"/>
                <w:sz w:val="24"/>
                <w:szCs w:val="24"/>
              </w:rPr>
              <w:t>The specific row of Tables 1-1 through 1-5, Table 2, or Table 3 under which th</w:t>
            </w:r>
            <w:r>
              <w:rPr>
                <w:color w:val="auto"/>
                <w:sz w:val="24"/>
                <w:szCs w:val="24"/>
              </w:rPr>
              <w:t>e Components are being maintained</w:t>
            </w:r>
            <w:r w:rsidRPr="00F04515">
              <w:rPr>
                <w:color w:val="auto"/>
                <w:sz w:val="24"/>
                <w:szCs w:val="24"/>
              </w:rPr>
              <w:t xml:space="preserve">  </w:t>
            </w:r>
          </w:p>
          <w:p w14:paraId="358DB541" w14:textId="7092EC61" w:rsidR="00520DE7" w:rsidRPr="0003607A" w:rsidRDefault="00520DE7" w:rsidP="00167D23">
            <w:pPr>
              <w:pStyle w:val="SectHead"/>
              <w:rPr>
                <w:rFonts w:cs="Times New Roman"/>
                <w:b w:val="0"/>
                <w:szCs w:val="24"/>
                <w:u w:val="none"/>
                <w14:shadow w14:blurRad="0" w14:dist="0" w14:dir="0" w14:sx="0" w14:sy="0" w14:kx="0" w14:ky="0" w14:algn="none">
                  <w14:srgbClr w14:val="000000"/>
                </w14:shadow>
              </w:rPr>
            </w:pPr>
          </w:p>
        </w:tc>
      </w:tr>
      <w:tr w:rsidR="00520DE7" w:rsidRPr="008C6E95" w14:paraId="62A6607A" w14:textId="77777777" w:rsidTr="003A3295">
        <w:tc>
          <w:tcPr>
            <w:tcW w:w="10790" w:type="dxa"/>
            <w:tcBorders>
              <w:top w:val="single" w:sz="4" w:space="0" w:color="auto"/>
            </w:tcBorders>
            <w:shd w:val="clear" w:color="auto" w:fill="DBE5F1" w:themeFill="accent1" w:themeFillTint="33"/>
          </w:tcPr>
          <w:p w14:paraId="01C0F5E7" w14:textId="13F1EF96" w:rsidR="00520DE7" w:rsidRPr="0003607A" w:rsidRDefault="00781A8F" w:rsidP="00A734F0">
            <w:pPr>
              <w:pStyle w:val="SectHead"/>
              <w:shd w:val="clear" w:color="auto" w:fill="DCDCFF"/>
              <w:rPr>
                <w:rFonts w:cs="Times New Roman"/>
                <w:b w:val="0"/>
                <w:szCs w:val="24"/>
                <w:u w:val="none"/>
                <w14:shadow w14:blurRad="0" w14:dist="0" w14:dir="0" w14:sx="0" w14:sy="0" w14:kx="0" w14:ky="0" w14:algn="none">
                  <w14:srgbClr w14:val="000000"/>
                </w14:shadow>
              </w:rPr>
            </w:pPr>
            <w:r w:rsidRPr="0003607A">
              <w:rPr>
                <w:rFonts w:cs="Times New Roman"/>
                <w:b w:val="0"/>
                <w:szCs w:val="24"/>
                <w:u w:val="none"/>
                <w14:shadow w14:blurRad="0" w14:dist="0" w14:dir="0" w14:sx="0" w14:sy="0" w14:kx="0" w14:ky="0" w14:algn="none">
                  <w14:srgbClr w14:val="000000"/>
                </w14:shadow>
              </w:rPr>
              <w:t>Evidence</w:t>
            </w:r>
            <w:r w:rsidR="00CF47C4">
              <w:rPr>
                <w:rFonts w:cs="Times New Roman"/>
                <w:b w:val="0"/>
                <w:szCs w:val="24"/>
                <w:u w:val="none"/>
                <w14:shadow w14:blurRad="0" w14:dist="0" w14:dir="0" w14:sx="0" w14:sy="0" w14:kx="0" w14:ky="0" w14:algn="none">
                  <w14:srgbClr w14:val="000000"/>
                </w14:shadow>
              </w:rPr>
              <w:t>,</w:t>
            </w:r>
            <w:r w:rsidR="00CF47C4" w:rsidRPr="0003607A">
              <w:rPr>
                <w:rFonts w:cs="Times New Roman"/>
                <w:b w:val="0"/>
                <w:szCs w:val="24"/>
                <w:u w:val="none"/>
                <w14:shadow w14:blurRad="0" w14:dist="0" w14:dir="0" w14:sx="0" w14:sy="0" w14:kx="0" w14:ky="0" w14:algn="none">
                  <w14:srgbClr w14:val="000000"/>
                </w14:shadow>
              </w:rPr>
              <w:t xml:space="preserve"> to be available at the audit site</w:t>
            </w:r>
            <w:r w:rsidR="00CF47C4">
              <w:rPr>
                <w:rFonts w:cs="Times New Roman"/>
                <w:b w:val="0"/>
                <w:szCs w:val="24"/>
                <w:u w:val="none"/>
                <w14:shadow w14:blurRad="0" w14:dist="0" w14:dir="0" w14:sx="0" w14:sy="0" w14:kx="0" w14:ky="0" w14:algn="none">
                  <w14:srgbClr w14:val="000000"/>
                </w14:shadow>
              </w:rPr>
              <w:t xml:space="preserve"> </w:t>
            </w:r>
            <w:r w:rsidR="00CF47C4" w:rsidRPr="00CF47C4">
              <w:rPr>
                <w:b w:val="0"/>
                <w:bCs/>
                <w:szCs w:val="24"/>
              </w:rPr>
              <w:t>(or as requested by the auditor)</w:t>
            </w:r>
            <w:r w:rsidR="00CF47C4">
              <w:rPr>
                <w:b w:val="0"/>
                <w:bCs/>
                <w:szCs w:val="24"/>
              </w:rPr>
              <w:t>,</w:t>
            </w:r>
            <w:r w:rsidR="00CF47C4">
              <w:rPr>
                <w:rFonts w:cs="Times New Roman"/>
                <w:b w:val="0"/>
                <w:szCs w:val="24"/>
                <w:u w:val="none"/>
                <w14:shadow w14:blurRad="0" w14:dist="0" w14:dir="0" w14:sx="0" w14:sy="0" w14:kx="0" w14:ky="0" w14:algn="none">
                  <w14:srgbClr w14:val="000000"/>
                </w14:shadow>
              </w:rPr>
              <w:t xml:space="preserve"> </w:t>
            </w:r>
            <w:r w:rsidR="00BF2434">
              <w:rPr>
                <w:rFonts w:cs="Times New Roman"/>
                <w:b w:val="0"/>
                <w:szCs w:val="24"/>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 xml:space="preserve">that each </w:t>
            </w:r>
            <w:r w:rsidR="004854BA" w:rsidRPr="0003607A">
              <w:rPr>
                <w:rFonts w:cs="Times New Roman"/>
                <w:b w:val="0"/>
                <w:szCs w:val="24"/>
                <w:u w:val="none"/>
                <w14:shadow w14:blurRad="0" w14:dist="0" w14:dir="0" w14:sx="0" w14:sy="0" w14:kx="0" w14:ky="0" w14:algn="none">
                  <w14:srgbClr w14:val="000000"/>
                </w14:shadow>
              </w:rPr>
              <w:t>C</w:t>
            </w:r>
            <w:r w:rsidRPr="0003607A">
              <w:rPr>
                <w:rFonts w:cs="Times New Roman"/>
                <w:b w:val="0"/>
                <w:szCs w:val="24"/>
                <w:u w:val="none"/>
                <w14:shadow w14:blurRad="0" w14:dist="0" w14:dir="0" w14:sx="0" w14:sy="0" w14:kx="0" w14:ky="0" w14:algn="none">
                  <w14:srgbClr w14:val="000000"/>
                </w14:shadow>
              </w:rPr>
              <w:t xml:space="preserve">omponent </w:t>
            </w:r>
            <w:r w:rsidR="00F017DC">
              <w:rPr>
                <w:rFonts w:cs="Times New Roman"/>
                <w:b w:val="0"/>
                <w:szCs w:val="24"/>
                <w:u w:val="none"/>
                <w14:shadow w14:blurRad="0" w14:dist="0" w14:dir="0" w14:sx="0" w14:sy="0" w14:kx="0" w14:ky="0" w14:algn="none">
                  <w14:srgbClr w14:val="000000"/>
                </w14:shadow>
              </w:rPr>
              <w:t>in th</w:t>
            </w:r>
            <w:r w:rsidR="003334C3">
              <w:rPr>
                <w:rFonts w:cs="Times New Roman"/>
                <w:b w:val="0"/>
                <w:szCs w:val="24"/>
                <w:u w:val="none"/>
                <w14:shadow w14:blurRad="0" w14:dist="0" w14:dir="0" w14:sx="0" w14:sy="0" w14:kx="0" w14:ky="0" w14:algn="none">
                  <w14:srgbClr w14:val="000000"/>
                </w14:shadow>
              </w:rPr>
              <w:t xml:space="preserve">e selected </w:t>
            </w:r>
            <w:r w:rsidR="00F017DC">
              <w:rPr>
                <w:rFonts w:cs="Times New Roman"/>
                <w:b w:val="0"/>
                <w:szCs w:val="24"/>
                <w:u w:val="none"/>
                <w14:shadow w14:blurRad="0" w14:dist="0" w14:dir="0" w14:sx="0" w14:sy="0" w14:kx="0" w14:ky="0" w14:algn="none">
                  <w14:srgbClr w14:val="000000"/>
                </w14:shadow>
              </w:rPr>
              <w:t>Segments</w:t>
            </w:r>
            <w:r w:rsidR="003334C3">
              <w:rPr>
                <w:rFonts w:cs="Times New Roman"/>
                <w:b w:val="0"/>
                <w:szCs w:val="24"/>
                <w:u w:val="none"/>
                <w14:shadow w14:blurRad="0" w14:dist="0" w14:dir="0" w14:sx="0" w14:sy="0" w14:kx="0" w14:ky="0" w14:algn="none">
                  <w14:srgbClr w14:val="000000"/>
                </w14:shadow>
              </w:rPr>
              <w:t xml:space="preserve"> being</w:t>
            </w:r>
            <w:r w:rsidRPr="0003607A">
              <w:rPr>
                <w:rFonts w:cs="Times New Roman"/>
                <w:b w:val="0"/>
                <w:szCs w:val="24"/>
                <w:u w:val="none"/>
                <w14:shadow w14:blurRad="0" w14:dist="0" w14:dir="0" w14:sx="0" w14:sy="0" w14:kx="0" w14:ky="0" w14:algn="none">
                  <w14:srgbClr w14:val="000000"/>
                </w14:shadow>
              </w:rPr>
              <w:t xml:space="preserve"> maintained under PRC-005-2</w:t>
            </w:r>
            <w:r w:rsidR="00231126">
              <w:rPr>
                <w:rFonts w:cs="Times New Roman"/>
                <w:b w:val="0"/>
                <w:szCs w:val="24"/>
                <w:u w:val="none"/>
                <w14:shadow w14:blurRad="0" w14:dist="0" w14:dir="0" w14:sx="0" w14:sy="0" w14:kx="0" w14:ky="0" w14:algn="none">
                  <w14:srgbClr w14:val="000000"/>
                </w14:shadow>
              </w:rPr>
              <w:t>(i)</w:t>
            </w:r>
            <w:r w:rsidRPr="0003607A">
              <w:rPr>
                <w:rFonts w:cs="Times New Roman"/>
                <w:b w:val="0"/>
                <w:szCs w:val="24"/>
                <w:u w:val="none"/>
                <w14:shadow w14:blurRad="0" w14:dist="0" w14:dir="0" w14:sx="0" w14:sy="0" w14:kx="0" w14:ky="0" w14:algn="none">
                  <w14:srgbClr w14:val="000000"/>
                </w14:shadow>
              </w:rPr>
              <w:t>, performance-based maintenance, ha</w:t>
            </w:r>
            <w:r w:rsidR="00A734F0">
              <w:rPr>
                <w:rFonts w:cs="Times New Roman"/>
                <w:b w:val="0"/>
                <w:szCs w:val="24"/>
                <w:u w:val="none"/>
                <w14:shadow w14:blurRad="0" w14:dist="0" w14:dir="0" w14:sx="0" w14:sy="0" w14:kx="0" w14:ky="0" w14:algn="none">
                  <w14:srgbClr w14:val="000000"/>
                </w14:shadow>
              </w:rPr>
              <w:t>s</w:t>
            </w:r>
            <w:r w:rsidR="00F017DC">
              <w:rPr>
                <w:rFonts w:cs="Times New Roman"/>
                <w:b w:val="0"/>
                <w:szCs w:val="24"/>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the attributes required by the PRC-005-2</w:t>
            </w:r>
            <w:r w:rsidR="00231126">
              <w:rPr>
                <w:rFonts w:cs="Times New Roman"/>
                <w:b w:val="0"/>
                <w:szCs w:val="24"/>
                <w:u w:val="none"/>
                <w14:shadow w14:blurRad="0" w14:dist="0" w14:dir="0" w14:sx="0" w14:sy="0" w14:kx="0" w14:ky="0" w14:algn="none">
                  <w14:srgbClr w14:val="000000"/>
                </w14:shadow>
              </w:rPr>
              <w:t>(i)</w:t>
            </w:r>
            <w:r w:rsidRPr="0003607A">
              <w:rPr>
                <w:rFonts w:cs="Times New Roman"/>
                <w:b w:val="0"/>
                <w:szCs w:val="24"/>
                <w:u w:val="none"/>
                <w14:shadow w14:blurRad="0" w14:dist="0" w14:dir="0" w14:sx="0" w14:sy="0" w14:kx="0" w14:ky="0" w14:algn="none">
                  <w14:srgbClr w14:val="000000"/>
                </w14:shadow>
              </w:rPr>
              <w:t xml:space="preserve"> Table 1-1 through 1-5, and Table 3</w:t>
            </w:r>
            <w:r w:rsidR="003334C3">
              <w:rPr>
                <w:rFonts w:cs="Times New Roman"/>
                <w:b w:val="0"/>
                <w:szCs w:val="24"/>
                <w:u w:val="none"/>
                <w14:shadow w14:blurRad="0" w14:dist="0" w14:dir="0" w14:sx="0" w14:sy="0" w14:kx="0" w14:ky="0" w14:algn="none">
                  <w14:srgbClr w14:val="000000"/>
                </w14:shadow>
              </w:rPr>
              <w:t>,</w:t>
            </w:r>
            <w:r w:rsidRPr="0003607A">
              <w:rPr>
                <w:rFonts w:cs="Times New Roman"/>
                <w:b w:val="0"/>
                <w:szCs w:val="24"/>
                <w:u w:val="none"/>
                <w14:shadow w14:blurRad="0" w14:dist="0" w14:dir="0" w14:sx="0" w14:sy="0" w14:kx="0" w14:ky="0" w14:algn="none">
                  <w14:srgbClr w14:val="000000"/>
                </w14:shadow>
              </w:rPr>
              <w:t xml:space="preserve"> justifying use of the minimum maintenance activities being </w:t>
            </w:r>
            <w:r w:rsidR="009344D8" w:rsidRPr="0003607A">
              <w:rPr>
                <w:rFonts w:cs="Times New Roman"/>
                <w:b w:val="0"/>
                <w:szCs w:val="24"/>
                <w:u w:val="none"/>
                <w14:shadow w14:blurRad="0" w14:dist="0" w14:dir="0" w14:sx="0" w14:sy="0" w14:kx="0" w14:ky="0" w14:algn="none">
                  <w14:srgbClr w14:val="000000"/>
                </w14:shadow>
              </w:rPr>
              <w:t>performed</w:t>
            </w:r>
            <w:r w:rsidRPr="0003607A">
              <w:rPr>
                <w:rFonts w:cs="Times New Roman"/>
                <w:b w:val="0"/>
                <w:szCs w:val="24"/>
                <w:u w:val="none"/>
                <w14:shadow w14:blurRad="0" w14:dist="0" w14:dir="0" w14:sx="0" w14:sy="0" w14:kx="0" w14:ky="0" w14:algn="none">
                  <w14:srgbClr w14:val="000000"/>
                </w14:shadow>
              </w:rPr>
              <w:t xml:space="preserve"> by the </w:t>
            </w:r>
            <w:r w:rsidR="005842F0" w:rsidRPr="0003607A">
              <w:rPr>
                <w:rFonts w:cs="Times New Roman"/>
                <w:b w:val="0"/>
                <w:szCs w:val="24"/>
                <w:u w:val="none"/>
                <w14:shadow w14:blurRad="0" w14:dist="0" w14:dir="0" w14:sx="0" w14:sy="0" w14:kx="0" w14:ky="0" w14:algn="none">
                  <w14:srgbClr w14:val="000000"/>
                </w14:shadow>
              </w:rPr>
              <w:t>entity</w:t>
            </w:r>
            <w:r w:rsidRPr="0003607A">
              <w:rPr>
                <w:rFonts w:cs="Times New Roman"/>
                <w:b w:val="0"/>
                <w:szCs w:val="24"/>
                <w:u w:val="none"/>
                <w14:shadow w14:blurRad="0" w14:dist="0" w14:dir="0" w14:sx="0" w14:sy="0" w14:kx="0" w14:ky="0" w14:algn="none">
                  <w14:srgbClr w14:val="000000"/>
                </w14:shadow>
              </w:rPr>
              <w:t xml:space="preserve"> for the particular Component.</w:t>
            </w:r>
          </w:p>
        </w:tc>
      </w:tr>
      <w:tr w:rsidR="00520DE7" w:rsidRPr="008C6E95" w14:paraId="0350A9A0" w14:textId="77777777" w:rsidTr="00493A2B">
        <w:tc>
          <w:tcPr>
            <w:tcW w:w="10790" w:type="dxa"/>
            <w:shd w:val="clear" w:color="auto" w:fill="DBE5F1" w:themeFill="accent1" w:themeFillTint="33"/>
          </w:tcPr>
          <w:p w14:paraId="23D0260E" w14:textId="43811520" w:rsidR="00520DE7" w:rsidRPr="0003607A" w:rsidRDefault="00781A8F" w:rsidP="00A734F0">
            <w:pPr>
              <w:pStyle w:val="SectHead"/>
              <w:shd w:val="clear" w:color="auto" w:fill="DCDCFF"/>
              <w:rPr>
                <w:rFonts w:cs="Times New Roman"/>
                <w:b w:val="0"/>
                <w:szCs w:val="24"/>
                <w:u w:val="none"/>
                <w14:shadow w14:blurRad="0" w14:dist="0" w14:dir="0" w14:sx="0" w14:sy="0" w14:kx="0" w14:ky="0" w14:algn="none">
                  <w14:srgbClr w14:val="000000"/>
                </w14:shadow>
              </w:rPr>
            </w:pPr>
            <w:r w:rsidRPr="0003607A">
              <w:rPr>
                <w:rFonts w:cs="Times New Roman"/>
                <w:b w:val="0"/>
                <w:szCs w:val="24"/>
                <w:u w:val="none"/>
                <w14:shadow w14:blurRad="0" w14:dist="0" w14:dir="0" w14:sx="0" w14:sy="0" w14:kx="0" w14:ky="0" w14:algn="none">
                  <w14:srgbClr w14:val="000000"/>
                </w14:shadow>
              </w:rPr>
              <w:t>Evidence</w:t>
            </w:r>
            <w:r w:rsidR="00CF47C4">
              <w:rPr>
                <w:rFonts w:cs="Times New Roman"/>
                <w:b w:val="0"/>
                <w:szCs w:val="24"/>
                <w:u w:val="none"/>
                <w14:shadow w14:blurRad="0" w14:dist="0" w14:dir="0" w14:sx="0" w14:sy="0" w14:kx="0" w14:ky="0" w14:algn="none">
                  <w14:srgbClr w14:val="000000"/>
                </w14:shadow>
              </w:rPr>
              <w:t xml:space="preserve">, </w:t>
            </w:r>
            <w:r w:rsidR="00CF47C4" w:rsidRPr="0003607A">
              <w:rPr>
                <w:rFonts w:cs="Times New Roman"/>
                <w:b w:val="0"/>
                <w:szCs w:val="24"/>
                <w:u w:val="none"/>
                <w14:shadow w14:blurRad="0" w14:dist="0" w14:dir="0" w14:sx="0" w14:sy="0" w14:kx="0" w14:ky="0" w14:algn="none">
                  <w14:srgbClr w14:val="000000"/>
                </w14:shadow>
              </w:rPr>
              <w:t>to be available at the audit site</w:t>
            </w:r>
            <w:r w:rsidR="00CF47C4">
              <w:rPr>
                <w:rFonts w:cs="Times New Roman"/>
                <w:b w:val="0"/>
                <w:szCs w:val="24"/>
                <w:u w:val="none"/>
                <w14:shadow w14:blurRad="0" w14:dist="0" w14:dir="0" w14:sx="0" w14:sy="0" w14:kx="0" w14:ky="0" w14:algn="none">
                  <w14:srgbClr w14:val="000000"/>
                </w14:shadow>
              </w:rPr>
              <w:t xml:space="preserve"> </w:t>
            </w:r>
            <w:r w:rsidR="00CF47C4" w:rsidRPr="00CF47C4">
              <w:rPr>
                <w:b w:val="0"/>
                <w:bCs/>
                <w:szCs w:val="24"/>
              </w:rPr>
              <w:t>(or as requested by the auditor)</w:t>
            </w:r>
            <w:r w:rsidR="00CF47C4">
              <w:rPr>
                <w:b w:val="0"/>
                <w:bCs/>
                <w:szCs w:val="24"/>
              </w:rPr>
              <w:t>,</w:t>
            </w:r>
            <w:r w:rsidR="00BF2434">
              <w:rPr>
                <w:rFonts w:cs="Times New Roman"/>
                <w:b w:val="0"/>
                <w:szCs w:val="24"/>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 xml:space="preserve">that the maintenance performed on the dates provided, </w:t>
            </w:r>
            <w:r w:rsidR="00A734F0">
              <w:rPr>
                <w:rFonts w:cs="Times New Roman"/>
                <w:b w:val="0"/>
                <w:szCs w:val="24"/>
                <w:u w:val="none"/>
                <w14:shadow w14:blurRad="0" w14:dist="0" w14:dir="0" w14:sx="0" w14:sy="0" w14:kx="0" w14:ky="0" w14:algn="none">
                  <w14:srgbClr w14:val="000000"/>
                </w14:shadow>
              </w:rPr>
              <w:t>on</w:t>
            </w:r>
            <w:r w:rsidR="00F017DC">
              <w:rPr>
                <w:rFonts w:cs="Times New Roman"/>
                <w:b w:val="0"/>
                <w:szCs w:val="24"/>
                <w:u w:val="none"/>
                <w14:shadow w14:blurRad="0" w14:dist="0" w14:dir="0" w14:sx="0" w14:sy="0" w14:kx="0" w14:ky="0" w14:algn="none">
                  <w14:srgbClr w14:val="000000"/>
                </w14:shadow>
              </w:rPr>
              <w:t xml:space="preserve"> the Components </w:t>
            </w:r>
            <w:r w:rsidR="00A734F0">
              <w:rPr>
                <w:rFonts w:cs="Times New Roman"/>
                <w:b w:val="0"/>
                <w:szCs w:val="24"/>
                <w:u w:val="none"/>
                <w14:shadow w14:blurRad="0" w14:dist="0" w14:dir="0" w14:sx="0" w14:sy="0" w14:kx="0" w14:ky="0" w14:algn="none">
                  <w14:srgbClr w14:val="000000"/>
                </w14:shadow>
              </w:rPr>
              <w:t>i</w:t>
            </w:r>
            <w:r w:rsidR="00F017DC">
              <w:rPr>
                <w:rFonts w:cs="Times New Roman"/>
                <w:b w:val="0"/>
                <w:szCs w:val="24"/>
                <w:u w:val="none"/>
                <w14:shadow w14:blurRad="0" w14:dist="0" w14:dir="0" w14:sx="0" w14:sy="0" w14:kx="0" w14:ky="0" w14:algn="none">
                  <w14:srgbClr w14:val="000000"/>
                </w14:shadow>
              </w:rPr>
              <w:t>n th</w:t>
            </w:r>
            <w:r w:rsidR="003334C3">
              <w:rPr>
                <w:rFonts w:cs="Times New Roman"/>
                <w:b w:val="0"/>
                <w:szCs w:val="24"/>
                <w:u w:val="none"/>
                <w14:shadow w14:blurRad="0" w14:dist="0" w14:dir="0" w14:sx="0" w14:sy="0" w14:kx="0" w14:ky="0" w14:algn="none">
                  <w14:srgbClr w14:val="000000"/>
                </w14:shadow>
              </w:rPr>
              <w:t>e selected</w:t>
            </w:r>
            <w:r w:rsidR="00F017DC">
              <w:rPr>
                <w:rFonts w:cs="Times New Roman"/>
                <w:b w:val="0"/>
                <w:szCs w:val="24"/>
                <w:u w:val="none"/>
                <w14:shadow w14:blurRad="0" w14:dist="0" w14:dir="0" w14:sx="0" w14:sy="0" w14:kx="0" w14:ky="0" w14:algn="none">
                  <w14:srgbClr w14:val="000000"/>
                </w14:shadow>
              </w:rPr>
              <w:t xml:space="preserve"> Segments</w:t>
            </w:r>
            <w:r w:rsidR="003334C3">
              <w:rPr>
                <w:rFonts w:cs="Times New Roman"/>
                <w:b w:val="0"/>
                <w:szCs w:val="24"/>
                <w:u w:val="none"/>
                <w14:shadow w14:blurRad="0" w14:dist="0" w14:dir="0" w14:sx="0" w14:sy="0" w14:kx="0" w14:ky="0" w14:algn="none">
                  <w14:srgbClr w14:val="000000"/>
                </w14:shadow>
              </w:rPr>
              <w:t>,</w:t>
            </w:r>
            <w:r w:rsidR="00F017DC">
              <w:rPr>
                <w:rFonts w:cs="Times New Roman"/>
                <w:b w:val="0"/>
                <w:szCs w:val="24"/>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was in fact performed on the dates reported, and that the specific activities performed satisfied the minimum maintenance activities requirements of Table 1-1 through 1-5, and Table 3, PRC-005-2</w:t>
            </w:r>
            <w:r w:rsidR="00231126">
              <w:rPr>
                <w:rFonts w:cs="Times New Roman"/>
                <w:b w:val="0"/>
                <w:szCs w:val="24"/>
                <w:u w:val="none"/>
                <w14:shadow w14:blurRad="0" w14:dist="0" w14:dir="0" w14:sx="0" w14:sy="0" w14:kx="0" w14:ky="0" w14:algn="none">
                  <w14:srgbClr w14:val="000000"/>
                </w14:shadow>
              </w:rPr>
              <w:t>(i)</w:t>
            </w:r>
            <w:r w:rsidRPr="0003607A">
              <w:rPr>
                <w:rFonts w:cs="Times New Roman"/>
                <w:b w:val="0"/>
                <w:szCs w:val="24"/>
                <w:u w:val="none"/>
                <w14:shadow w14:blurRad="0" w14:dist="0" w14:dir="0" w14:sx="0" w14:sy="0" w14:kx="0" w14:ky="0" w14:algn="none">
                  <w14:srgbClr w14:val="000000"/>
                </w14:shadow>
              </w:rPr>
              <w:t>.  The evidence may include but is not limited to dated maintenance records, dated maintenance summaries, dated check-off lists, dated inspection records, or dated work orders.</w:t>
            </w:r>
          </w:p>
        </w:tc>
      </w:tr>
      <w:tr w:rsidR="00854E1D" w:rsidRPr="008C6E95" w14:paraId="28F35BF7" w14:textId="77777777" w:rsidTr="00493A2B">
        <w:tc>
          <w:tcPr>
            <w:tcW w:w="10790" w:type="dxa"/>
            <w:shd w:val="clear" w:color="auto" w:fill="DBE5F1" w:themeFill="accent1" w:themeFillTint="33"/>
          </w:tcPr>
          <w:p w14:paraId="48881DFD" w14:textId="4A1438FA" w:rsidR="00854E1D" w:rsidRPr="0003607A" w:rsidRDefault="00854E1D" w:rsidP="00F017DC">
            <w:pPr>
              <w:pStyle w:val="SectHead"/>
              <w:shd w:val="clear" w:color="auto" w:fill="DCDCFF"/>
              <w:rPr>
                <w:rFonts w:cs="Times New Roman"/>
                <w:b w:val="0"/>
                <w:szCs w:val="24"/>
                <w:u w:val="none"/>
                <w14:shadow w14:blurRad="0" w14:dist="0" w14:dir="0" w14:sx="0" w14:sy="0" w14:kx="0" w14:ky="0" w14:algn="none">
                  <w14:srgbClr w14:val="000000"/>
                </w14:shadow>
              </w:rPr>
            </w:pPr>
            <w:r w:rsidRPr="0003607A">
              <w:rPr>
                <w:rFonts w:cs="Times New Roman"/>
                <w:b w:val="0"/>
                <w:szCs w:val="24"/>
                <w:u w:val="none"/>
                <w14:shadow w14:blurRad="0" w14:dist="0" w14:dir="0" w14:sx="0" w14:sy="0" w14:kx="0" w14:ky="0" w14:algn="none">
                  <w14:srgbClr w14:val="000000"/>
                </w14:shadow>
              </w:rPr>
              <w:t>Evidence, to be available at the audit site</w:t>
            </w:r>
            <w:r w:rsidR="00CF47C4">
              <w:rPr>
                <w:rFonts w:cs="Times New Roman"/>
                <w:b w:val="0"/>
                <w:szCs w:val="24"/>
                <w:u w:val="none"/>
                <w14:shadow w14:blurRad="0" w14:dist="0" w14:dir="0" w14:sx="0" w14:sy="0" w14:kx="0" w14:ky="0" w14:algn="none">
                  <w14:srgbClr w14:val="000000"/>
                </w14:shadow>
              </w:rPr>
              <w:t xml:space="preserve"> </w:t>
            </w:r>
            <w:r w:rsidR="00CF47C4" w:rsidRPr="00CF47C4">
              <w:rPr>
                <w:b w:val="0"/>
                <w:bCs/>
                <w:szCs w:val="24"/>
              </w:rPr>
              <w:t>(or as requested by the auditor)</w:t>
            </w:r>
            <w:r w:rsidRPr="0003607A">
              <w:rPr>
                <w:rFonts w:cs="Times New Roman"/>
                <w:b w:val="0"/>
                <w:szCs w:val="24"/>
                <w:u w:val="none"/>
                <w14:shadow w14:blurRad="0" w14:dist="0" w14:dir="0" w14:sx="0" w14:sy="0" w14:kx="0" w14:ky="0" w14:algn="none">
                  <w14:srgbClr w14:val="000000"/>
                </w14:shadow>
              </w:rPr>
              <w:t xml:space="preserve">, that alarm paths </w:t>
            </w:r>
            <w:r w:rsidR="00F017DC">
              <w:rPr>
                <w:rFonts w:cs="Times New Roman"/>
                <w:b w:val="0"/>
                <w:szCs w:val="24"/>
                <w:u w:val="none"/>
                <w14:shadow w14:blurRad="0" w14:dist="0" w14:dir="0" w14:sx="0" w14:sy="0" w14:kx="0" w14:ky="0" w14:algn="none">
                  <w14:srgbClr w14:val="000000"/>
                </w14:shadow>
              </w:rPr>
              <w:t xml:space="preserve">associated with the Components in those Segments selected for review, </w:t>
            </w:r>
            <w:r w:rsidRPr="0003607A">
              <w:rPr>
                <w:rFonts w:cs="Times New Roman"/>
                <w:b w:val="0"/>
                <w:szCs w:val="24"/>
                <w:u w:val="none"/>
                <w14:shadow w14:blurRad="0" w14:dist="0" w14:dir="0" w14:sx="0" w14:sy="0" w14:kx="0" w14:ky="0" w14:algn="none">
                  <w14:srgbClr w14:val="000000"/>
                </w14:shadow>
              </w:rPr>
              <w:t xml:space="preserve">were maintained in accordance with </w:t>
            </w:r>
            <w:r w:rsidR="00143E0F" w:rsidRPr="0003607A">
              <w:rPr>
                <w:rFonts w:cs="Times New Roman"/>
                <w:b w:val="0"/>
                <w:szCs w:val="24"/>
                <w:u w:val="none"/>
                <w14:shadow w14:blurRad="0" w14:dist="0" w14:dir="0" w14:sx="0" w14:sy="0" w14:kx="0" w14:ky="0" w14:algn="none">
                  <w14:srgbClr w14:val="000000"/>
                </w14:shadow>
              </w:rPr>
              <w:t>Table 2, PRC-005-2</w:t>
            </w:r>
            <w:r w:rsidR="00231126">
              <w:rPr>
                <w:rFonts w:cs="Times New Roman"/>
                <w:b w:val="0"/>
                <w:szCs w:val="24"/>
                <w:u w:val="none"/>
                <w14:shadow w14:blurRad="0" w14:dist="0" w14:dir="0" w14:sx="0" w14:sy="0" w14:kx="0" w14:ky="0" w14:algn="none">
                  <w14:srgbClr w14:val="000000"/>
                </w14:shadow>
              </w:rPr>
              <w:t>(i)</w:t>
            </w:r>
            <w:r w:rsidR="00143E0F" w:rsidRPr="0003607A">
              <w:rPr>
                <w:rFonts w:cs="Times New Roman"/>
                <w:b w:val="0"/>
                <w:szCs w:val="24"/>
                <w:u w:val="none"/>
                <w14:shadow w14:blurRad="0" w14:dist="0" w14:dir="0" w14:sx="0" w14:sy="0" w14:kx="0" w14:ky="0" w14:algn="none">
                  <w14:srgbClr w14:val="000000"/>
                </w14:shadow>
              </w:rPr>
              <w:t xml:space="preserve">, </w:t>
            </w:r>
            <w:r w:rsidR="00F017DC">
              <w:rPr>
                <w:rFonts w:cs="Times New Roman"/>
                <w:b w:val="0"/>
                <w:szCs w:val="24"/>
                <w:u w:val="none"/>
                <w14:shadow w14:blurRad="0" w14:dist="0" w14:dir="0" w14:sx="0" w14:sy="0" w14:kx="0" w14:ky="0" w14:algn="none">
                  <w14:srgbClr w14:val="000000"/>
                </w14:shadow>
              </w:rPr>
              <w:t>where</w:t>
            </w:r>
            <w:r w:rsidR="00143E0F" w:rsidRPr="0003607A">
              <w:rPr>
                <w:rFonts w:cs="Times New Roman"/>
                <w:b w:val="0"/>
                <w:szCs w:val="24"/>
                <w:u w:val="none"/>
                <w14:shadow w14:blurRad="0" w14:dist="0" w14:dir="0" w14:sx="0" w14:sy="0" w14:kx="0" w14:ky="0" w14:algn="none">
                  <w14:srgbClr w14:val="000000"/>
                </w14:shadow>
              </w:rPr>
              <w:t xml:space="preserve"> monitoring was being used to determine the applicable mandatory maintenance activities.</w:t>
            </w:r>
          </w:p>
        </w:tc>
      </w:tr>
      <w:tr w:rsidR="00520DE7" w:rsidRPr="008C6E95" w14:paraId="150DFFBA" w14:textId="77777777" w:rsidTr="00493A2B">
        <w:tc>
          <w:tcPr>
            <w:tcW w:w="10790" w:type="dxa"/>
            <w:shd w:val="clear" w:color="auto" w:fill="DBE5F1" w:themeFill="accent1" w:themeFillTint="33"/>
          </w:tcPr>
          <w:p w14:paraId="1B1BD02D" w14:textId="760C2F6C" w:rsidR="00520DE7" w:rsidRPr="0003607A" w:rsidRDefault="0055425D" w:rsidP="00BF2434">
            <w:pPr>
              <w:pStyle w:val="SectHead"/>
              <w:shd w:val="clear" w:color="auto" w:fill="DCDCFF"/>
              <w:rPr>
                <w:rFonts w:cs="Times New Roman"/>
                <w:b w:val="0"/>
                <w:szCs w:val="24"/>
                <w:u w:val="none"/>
                <w14:shadow w14:blurRad="0" w14:dist="0" w14:dir="0" w14:sx="0" w14:sy="0" w14:kx="0" w14:ky="0" w14:algn="none">
                  <w14:srgbClr w14:val="000000"/>
                </w14:shadow>
              </w:rPr>
            </w:pPr>
            <w:r w:rsidRPr="0003607A">
              <w:rPr>
                <w:rFonts w:cs="Times New Roman"/>
                <w:b w:val="0"/>
                <w:szCs w:val="24"/>
                <w:u w:val="none"/>
                <w14:shadow w14:blurRad="0" w14:dist="0" w14:dir="0" w14:sx="0" w14:sy="0" w14:kx="0" w14:ky="0" w14:algn="none">
                  <w14:srgbClr w14:val="000000"/>
                </w14:shadow>
              </w:rPr>
              <w:t>Evidence</w:t>
            </w:r>
            <w:r w:rsidR="00CF47C4">
              <w:rPr>
                <w:rFonts w:cs="Times New Roman"/>
                <w:b w:val="0"/>
                <w:szCs w:val="24"/>
                <w:u w:val="none"/>
                <w14:shadow w14:blurRad="0" w14:dist="0" w14:dir="0" w14:sx="0" w14:sy="0" w14:kx="0" w14:ky="0" w14:algn="none">
                  <w14:srgbClr w14:val="000000"/>
                </w14:shadow>
              </w:rPr>
              <w:t xml:space="preserve">, </w:t>
            </w:r>
            <w:r w:rsidRPr="0003607A">
              <w:rPr>
                <w:rFonts w:cs="Times New Roman"/>
                <w:b w:val="0"/>
                <w:szCs w:val="24"/>
                <w:u w:val="none"/>
                <w14:shadow w14:blurRad="0" w14:dist="0" w14:dir="0" w14:sx="0" w14:sy="0" w14:kx="0" w14:ky="0" w14:algn="none">
                  <w14:srgbClr w14:val="000000"/>
                </w14:shadow>
              </w:rPr>
              <w:t xml:space="preserve"> </w:t>
            </w:r>
            <w:r w:rsidR="00CF47C4" w:rsidRPr="0003607A">
              <w:rPr>
                <w:rFonts w:cs="Times New Roman"/>
                <w:b w:val="0"/>
                <w:szCs w:val="24"/>
                <w:u w:val="none"/>
                <w14:shadow w14:blurRad="0" w14:dist="0" w14:dir="0" w14:sx="0" w14:sy="0" w14:kx="0" w14:ky="0" w14:algn="none">
                  <w14:srgbClr w14:val="000000"/>
                </w14:shadow>
              </w:rPr>
              <w:t>to be available at the audit site</w:t>
            </w:r>
            <w:r w:rsidR="00CF47C4">
              <w:rPr>
                <w:rFonts w:cs="Times New Roman"/>
                <w:b w:val="0"/>
                <w:szCs w:val="24"/>
                <w:u w:val="none"/>
                <w14:shadow w14:blurRad="0" w14:dist="0" w14:dir="0" w14:sx="0" w14:sy="0" w14:kx="0" w14:ky="0" w14:algn="none">
                  <w14:srgbClr w14:val="000000"/>
                </w14:shadow>
              </w:rPr>
              <w:t xml:space="preserve"> </w:t>
            </w:r>
            <w:r w:rsidR="00CF47C4" w:rsidRPr="00CF47C4">
              <w:rPr>
                <w:b w:val="0"/>
                <w:bCs/>
                <w:szCs w:val="24"/>
              </w:rPr>
              <w:t>(or as requested by the auditor)</w:t>
            </w:r>
            <w:r w:rsidR="00CF47C4">
              <w:rPr>
                <w:b w:val="0"/>
                <w:bCs/>
                <w:szCs w:val="24"/>
              </w:rPr>
              <w:t xml:space="preserve">, </w:t>
            </w:r>
            <w:r w:rsidRPr="0003607A">
              <w:rPr>
                <w:rFonts w:cs="Times New Roman"/>
                <w:b w:val="0"/>
                <w:szCs w:val="24"/>
                <w:u w:val="none"/>
                <w14:shadow w14:blurRad="0" w14:dist="0" w14:dir="0" w14:sx="0" w14:sy="0" w14:kx="0" w14:ky="0" w14:algn="none">
                  <w14:srgbClr w14:val="000000"/>
                </w14:shadow>
              </w:rPr>
              <w:t xml:space="preserve">that the </w:t>
            </w:r>
            <w:r w:rsidR="00BF2434">
              <w:rPr>
                <w:rFonts w:cs="Times New Roman"/>
                <w:b w:val="0"/>
                <w:szCs w:val="24"/>
                <w:u w:val="none"/>
                <w14:shadow w14:blurRad="0" w14:dist="0" w14:dir="0" w14:sx="0" w14:sy="0" w14:kx="0" w14:ky="0" w14:algn="none">
                  <w14:srgbClr w14:val="000000"/>
                </w14:shadow>
              </w:rPr>
              <w:t>e</w:t>
            </w:r>
            <w:r w:rsidRPr="0003607A">
              <w:rPr>
                <w:rFonts w:cs="Times New Roman"/>
                <w:b w:val="0"/>
                <w:szCs w:val="24"/>
                <w:u w:val="none"/>
                <w14:shadow w14:blurRad="0" w14:dist="0" w14:dir="0" w14:sx="0" w14:sy="0" w14:kx="0" w14:ky="0" w14:algn="none">
                  <w14:srgbClr w14:val="000000"/>
                </w14:shadow>
              </w:rPr>
              <w:t>ntity has transitioned its Protection System maintenance from PRC-005-1</w:t>
            </w:r>
            <w:r w:rsidR="007A7576" w:rsidRPr="0003607A">
              <w:rPr>
                <w:rFonts w:cs="Times New Roman"/>
                <w:b w:val="0"/>
                <w:szCs w:val="24"/>
                <w:u w:val="none"/>
                <w14:shadow w14:blurRad="0" w14:dist="0" w14:dir="0" w14:sx="0" w14:sy="0" w14:kx="0" w14:ky="0" w14:algn="none">
                  <w14:srgbClr w14:val="000000"/>
                </w14:shadow>
              </w:rPr>
              <w:t>, PRC-008-0, PRC-011-0, and PRC-017-</w:t>
            </w:r>
            <w:r w:rsidR="00D737C9" w:rsidRPr="0003607A">
              <w:rPr>
                <w:rFonts w:cs="Times New Roman"/>
                <w:b w:val="0"/>
                <w:szCs w:val="24"/>
                <w:u w:val="none"/>
                <w14:shadow w14:blurRad="0" w14:dist="0" w14:dir="0" w14:sx="0" w14:sy="0" w14:kx="0" w14:ky="0" w14:algn="none">
                  <w14:srgbClr w14:val="000000"/>
                </w14:shadow>
              </w:rPr>
              <w:t>0 to</w:t>
            </w:r>
            <w:r w:rsidRPr="0003607A">
              <w:rPr>
                <w:rFonts w:cs="Times New Roman"/>
                <w:b w:val="0"/>
                <w:szCs w:val="24"/>
                <w:u w:val="none"/>
                <w14:shadow w14:blurRad="0" w14:dist="0" w14:dir="0" w14:sx="0" w14:sy="0" w14:kx="0" w14:ky="0" w14:algn="none">
                  <w14:srgbClr w14:val="000000"/>
                </w14:shadow>
              </w:rPr>
              <w:t xml:space="preserve"> PRC-005-2</w:t>
            </w:r>
            <w:r w:rsidR="00231126">
              <w:rPr>
                <w:rFonts w:cs="Times New Roman"/>
                <w:b w:val="0"/>
                <w:szCs w:val="24"/>
                <w:u w:val="none"/>
                <w14:shadow w14:blurRad="0" w14:dist="0" w14:dir="0" w14:sx="0" w14:sy="0" w14:kx="0" w14:ky="0" w14:algn="none">
                  <w14:srgbClr w14:val="000000"/>
                </w14:shadow>
              </w:rPr>
              <w:t>(i)</w:t>
            </w:r>
            <w:r w:rsidRPr="0003607A">
              <w:rPr>
                <w:rFonts w:cs="Times New Roman"/>
                <w:b w:val="0"/>
                <w:szCs w:val="24"/>
                <w:u w:val="none"/>
                <w14:shadow w14:blurRad="0" w14:dist="0" w14:dir="0" w14:sx="0" w14:sy="0" w14:kx="0" w14:ky="0" w14:algn="none">
                  <w14:srgbClr w14:val="000000"/>
                </w14:shadow>
              </w:rPr>
              <w:t xml:space="preserve"> in accordance with the PRC-005-2</w:t>
            </w:r>
            <w:r w:rsidR="00231126">
              <w:rPr>
                <w:rFonts w:cs="Times New Roman"/>
                <w:b w:val="0"/>
                <w:szCs w:val="24"/>
                <w:u w:val="none"/>
                <w14:shadow w14:blurRad="0" w14:dist="0" w14:dir="0" w14:sx="0" w14:sy="0" w14:kx="0" w14:ky="0" w14:algn="none">
                  <w14:srgbClr w14:val="000000"/>
                </w14:shadow>
              </w:rPr>
              <w:t>(i)</w:t>
            </w:r>
            <w:r w:rsidRPr="0003607A">
              <w:rPr>
                <w:rFonts w:cs="Times New Roman"/>
                <w:b w:val="0"/>
                <w:szCs w:val="24"/>
                <w:u w:val="none"/>
                <w14:shadow w14:blurRad="0" w14:dist="0" w14:dir="0" w14:sx="0" w14:sy="0" w14:kx="0" w14:ky="0" w14:algn="none">
                  <w14:srgbClr w14:val="000000"/>
                </w14:shadow>
              </w:rPr>
              <w:t xml:space="preserve"> Implementation Plan</w:t>
            </w:r>
            <w:r w:rsidR="007A7576" w:rsidRPr="0003607A">
              <w:rPr>
                <w:rFonts w:cs="Times New Roman"/>
                <w:b w:val="0"/>
                <w:szCs w:val="24"/>
                <w:u w:val="none"/>
                <w14:shadow w14:blurRad="0" w14:dist="0" w14:dir="0" w14:sx="0" w14:sy="0" w14:kx="0" w14:ky="0" w14:algn="none">
                  <w14:srgbClr w14:val="000000"/>
                </w14:shadow>
              </w:rPr>
              <w:t>, to enable</w:t>
            </w:r>
            <w:r w:rsidRPr="0003607A">
              <w:rPr>
                <w:rFonts w:cs="Times New Roman"/>
                <w:b w:val="0"/>
                <w:szCs w:val="24"/>
                <w:u w:val="none"/>
                <w14:shadow w14:blurRad="0" w14:dist="0" w14:dir="0" w14:sx="0" w14:sy="0" w14:kx="0" w14:ky="0" w14:algn="none">
                  <w14:srgbClr w14:val="000000"/>
                </w14:shadow>
              </w:rPr>
              <w:t xml:space="preserve"> </w:t>
            </w:r>
            <w:r w:rsidR="007A7576" w:rsidRPr="0003607A">
              <w:rPr>
                <w:rFonts w:cs="Times New Roman"/>
                <w:b w:val="0"/>
                <w:szCs w:val="24"/>
                <w:u w:val="none"/>
                <w14:shadow w14:blurRad="0" w14:dist="0" w14:dir="0" w14:sx="0" w14:sy="0" w14:kx="0" w14:ky="0" w14:algn="none">
                  <w14:srgbClr w14:val="000000"/>
                </w14:shadow>
              </w:rPr>
              <w:t>v</w:t>
            </w:r>
            <w:r w:rsidRPr="0003607A">
              <w:rPr>
                <w:rFonts w:cs="Times New Roman"/>
                <w:b w:val="0"/>
                <w:szCs w:val="24"/>
                <w:u w:val="none"/>
                <w14:shadow w14:blurRad="0" w14:dist="0" w14:dir="0" w14:sx="0" w14:sy="0" w14:kx="0" w14:ky="0" w14:algn="none">
                  <w14:srgbClr w14:val="000000"/>
                </w14:shadow>
              </w:rPr>
              <w:t>erif</w:t>
            </w:r>
            <w:r w:rsidR="007A7576" w:rsidRPr="0003607A">
              <w:rPr>
                <w:rFonts w:cs="Times New Roman"/>
                <w:b w:val="0"/>
                <w:szCs w:val="24"/>
                <w:u w:val="none"/>
                <w14:shadow w14:blurRad="0" w14:dist="0" w14:dir="0" w14:sx="0" w14:sy="0" w14:kx="0" w14:ky="0" w14:algn="none">
                  <w14:srgbClr w14:val="000000"/>
                </w14:shadow>
              </w:rPr>
              <w:t>ication</w:t>
            </w:r>
            <w:r w:rsidRPr="0003607A">
              <w:rPr>
                <w:rFonts w:cs="Times New Roman"/>
                <w:b w:val="0"/>
                <w:szCs w:val="24"/>
                <w:u w:val="none"/>
                <w14:shadow w14:blurRad="0" w14:dist="0" w14:dir="0" w14:sx="0" w14:sy="0" w14:kx="0" w14:ky="0" w14:algn="none">
                  <w14:srgbClr w14:val="000000"/>
                </w14:shadow>
              </w:rPr>
              <w:t xml:space="preserve"> that the required percentage of protection system components have been transitioned to PRC-005-2</w:t>
            </w:r>
            <w:r w:rsidR="00231126">
              <w:rPr>
                <w:rFonts w:cs="Times New Roman"/>
                <w:b w:val="0"/>
                <w:szCs w:val="24"/>
                <w:u w:val="none"/>
                <w14:shadow w14:blurRad="0" w14:dist="0" w14:dir="0" w14:sx="0" w14:sy="0" w14:kx="0" w14:ky="0" w14:algn="none">
                  <w14:srgbClr w14:val="000000"/>
                </w14:shadow>
              </w:rPr>
              <w:t>(i)</w:t>
            </w:r>
            <w:r w:rsidR="007A7576" w:rsidRPr="0003607A">
              <w:rPr>
                <w:rFonts w:cs="Times New Roman"/>
                <w:b w:val="0"/>
                <w:szCs w:val="24"/>
                <w:u w:val="none"/>
                <w14:shadow w14:blurRad="0" w14:dist="0" w14:dir="0" w14:sx="0" w14:sy="0" w14:kx="0" w14:ky="0" w14:algn="none">
                  <w14:srgbClr w14:val="000000"/>
                </w14:shadow>
              </w:rPr>
              <w:t>.</w:t>
            </w:r>
          </w:p>
        </w:tc>
      </w:tr>
    </w:tbl>
    <w:p w14:paraId="551850F2" w14:textId="77777777" w:rsidR="00493A2B" w:rsidRPr="00493A2B" w:rsidRDefault="00493A2B" w:rsidP="00493A2B">
      <w:pPr>
        <w:widowControl w:val="0"/>
        <w:spacing w:line="266" w:lineRule="exact"/>
        <w:rPr>
          <w:rFonts w:asciiTheme="minorHAnsi" w:hAnsiTheme="minorHAnsi" w:cs="Times New Roman"/>
          <w:bCs/>
          <w:color w:val="auto"/>
        </w:rPr>
      </w:pPr>
    </w:p>
    <w:p w14:paraId="20E62D9B" w14:textId="77777777" w:rsidR="003A3295" w:rsidRDefault="003A3295" w:rsidP="00016CE0">
      <w:pPr>
        <w:pStyle w:val="RqtSection"/>
      </w:pPr>
    </w:p>
    <w:p w14:paraId="3970570B" w14:textId="77777777" w:rsidR="00016CE0" w:rsidRPr="006C43BC" w:rsidRDefault="00016CE0" w:rsidP="00016CE0">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016CE0" w:rsidRPr="00812336" w14:paraId="09E547F8" w14:textId="77777777" w:rsidTr="00AB4531">
        <w:tc>
          <w:tcPr>
            <w:tcW w:w="10772" w:type="dxa"/>
            <w:gridSpan w:val="6"/>
            <w:shd w:val="clear" w:color="auto" w:fill="DCDCFF"/>
            <w:vAlign w:val="bottom"/>
          </w:tcPr>
          <w:p w14:paraId="25C822A1" w14:textId="77777777" w:rsidR="00016CE0" w:rsidRPr="00812336" w:rsidRDefault="00016CE0" w:rsidP="00AB453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16CE0" w:rsidRPr="00812336" w14:paraId="2F1E085C" w14:textId="77777777" w:rsidTr="00AB4531">
        <w:tc>
          <w:tcPr>
            <w:tcW w:w="2331" w:type="dxa"/>
            <w:shd w:val="clear" w:color="auto" w:fill="DCDCFF"/>
            <w:vAlign w:val="bottom"/>
          </w:tcPr>
          <w:p w14:paraId="3C06A18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65" w:type="dxa"/>
            <w:shd w:val="clear" w:color="auto" w:fill="DCDCFF"/>
            <w:vAlign w:val="bottom"/>
          </w:tcPr>
          <w:p w14:paraId="656F86DE"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95CFCA"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8512364"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BC79735"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6300C1F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16CE0" w:rsidRPr="00705BB3" w14:paraId="15FD1350" w14:textId="77777777" w:rsidTr="00AB4531">
        <w:tc>
          <w:tcPr>
            <w:tcW w:w="2331" w:type="dxa"/>
            <w:shd w:val="clear" w:color="auto" w:fill="CDFFCD"/>
          </w:tcPr>
          <w:p w14:paraId="2E336CEB"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05E62F6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B4D5C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7969CA"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DC3CF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1E1B3CE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116E1936" w14:textId="77777777" w:rsidTr="00AB4531">
        <w:tc>
          <w:tcPr>
            <w:tcW w:w="2331" w:type="dxa"/>
            <w:shd w:val="clear" w:color="auto" w:fill="CDFFCD"/>
          </w:tcPr>
          <w:p w14:paraId="28DA94EB"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648FBF5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ABF00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4250A3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C051A8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5AD751E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6368A57E" w14:textId="77777777" w:rsidTr="00AB4531">
        <w:tc>
          <w:tcPr>
            <w:tcW w:w="2331" w:type="dxa"/>
            <w:shd w:val="clear" w:color="auto" w:fill="CDFFCD"/>
          </w:tcPr>
          <w:p w14:paraId="47C9DD9F"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2647EEA9"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09B915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B23056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92271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26F36B5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bl>
    <w:p w14:paraId="40A1ACEA" w14:textId="77777777" w:rsidR="00974EBB" w:rsidRDefault="00974EBB" w:rsidP="007A379C">
      <w:pPr>
        <w:pStyle w:val="AuthorNote"/>
      </w:pPr>
    </w:p>
    <w:p w14:paraId="15735431" w14:textId="77777777" w:rsidR="00974EBB" w:rsidRPr="00361614" w:rsidRDefault="00974EBB" w:rsidP="00974EBB">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 xml:space="preserve">Audit Team Evidence Reviewed </w:t>
      </w:r>
      <w:r w:rsidRPr="00361614">
        <w:rPr>
          <w:rFonts w:asciiTheme="minorHAnsi" w:hAnsiTheme="minorHAnsi" w:cs="Times New Roman"/>
          <w:b/>
          <w:bCs/>
          <w:color w:val="FF0000"/>
        </w:rPr>
        <w:t>(</w:t>
      </w:r>
      <w:r w:rsidRPr="00361614">
        <w:rPr>
          <w:rFonts w:asciiTheme="minorHAnsi" w:eastAsia="Calibri" w:hAnsiTheme="minorHAnsi" w:cs="Times New Roman"/>
          <w:b/>
          <w:bCs/>
          <w:color w:val="FF0000"/>
          <w:sz w:val="22"/>
          <w:szCs w:val="22"/>
        </w:rPr>
        <w:t>This section to be completed by the Compliance Enforcement Authority)</w:t>
      </w:r>
      <w:r w:rsidRPr="00361614">
        <w:rPr>
          <w:rFonts w:asciiTheme="minorHAnsi" w:eastAsia="Calibri" w:hAnsiTheme="minorHAnsi" w:cs="Times New Roman"/>
          <w:b/>
          <w:bCs/>
          <w:color w:val="auto"/>
          <w:sz w:val="22"/>
          <w:szCs w:val="22"/>
        </w:rPr>
        <w:t>:</w:t>
      </w:r>
    </w:p>
    <w:tbl>
      <w:tblPr>
        <w:tblStyle w:val="TableGrid2"/>
        <w:tblW w:w="0" w:type="auto"/>
        <w:shd w:val="clear" w:color="auto" w:fill="D9D9D9" w:themeFill="background1" w:themeFillShade="D9"/>
        <w:tblLook w:val="04A0" w:firstRow="1" w:lastRow="0" w:firstColumn="1" w:lastColumn="0" w:noHBand="0" w:noVBand="1"/>
      </w:tblPr>
      <w:tblGrid>
        <w:gridCol w:w="10790"/>
      </w:tblGrid>
      <w:tr w:rsidR="00974EBB" w:rsidRPr="00361614" w14:paraId="16C8837B" w14:textId="77777777" w:rsidTr="001D2614">
        <w:tc>
          <w:tcPr>
            <w:tcW w:w="11016" w:type="dxa"/>
            <w:shd w:val="clear" w:color="auto" w:fill="auto"/>
          </w:tcPr>
          <w:p w14:paraId="0471A4B6" w14:textId="77777777" w:rsidR="00974EBB" w:rsidRPr="00361614" w:rsidRDefault="00974EBB" w:rsidP="00781A8F">
            <w:pPr>
              <w:widowControl w:val="0"/>
              <w:rPr>
                <w:rFonts w:asciiTheme="minorHAnsi" w:hAnsiTheme="minorHAnsi" w:cs="Times New Roman"/>
              </w:rPr>
            </w:pPr>
          </w:p>
        </w:tc>
      </w:tr>
      <w:tr w:rsidR="00974EBB" w:rsidRPr="00361614" w14:paraId="3F1B19FA" w14:textId="77777777" w:rsidTr="001D2614">
        <w:tc>
          <w:tcPr>
            <w:tcW w:w="11016" w:type="dxa"/>
            <w:shd w:val="clear" w:color="auto" w:fill="auto"/>
          </w:tcPr>
          <w:p w14:paraId="2568C35A" w14:textId="77777777" w:rsidR="00974EBB" w:rsidRPr="00361614" w:rsidRDefault="00974EBB" w:rsidP="00781A8F">
            <w:pPr>
              <w:widowControl w:val="0"/>
              <w:rPr>
                <w:rFonts w:asciiTheme="minorHAnsi" w:hAnsiTheme="minorHAnsi" w:cs="Times New Roman"/>
              </w:rPr>
            </w:pPr>
          </w:p>
        </w:tc>
      </w:tr>
      <w:tr w:rsidR="00974EBB" w:rsidRPr="00361614" w14:paraId="2B367CFB" w14:textId="77777777" w:rsidTr="001D2614">
        <w:tc>
          <w:tcPr>
            <w:tcW w:w="11016" w:type="dxa"/>
            <w:shd w:val="clear" w:color="auto" w:fill="auto"/>
          </w:tcPr>
          <w:p w14:paraId="0DC07433" w14:textId="77777777" w:rsidR="00974EBB" w:rsidRPr="00361614" w:rsidRDefault="00974EBB" w:rsidP="00781A8F">
            <w:pPr>
              <w:widowControl w:val="0"/>
              <w:rPr>
                <w:rFonts w:asciiTheme="minorHAnsi" w:hAnsiTheme="minorHAnsi" w:cs="Times New Roman"/>
              </w:rPr>
            </w:pPr>
          </w:p>
        </w:tc>
      </w:tr>
    </w:tbl>
    <w:p w14:paraId="6465625A" w14:textId="77777777" w:rsidR="00974EBB" w:rsidRPr="00361614" w:rsidRDefault="00974EBB" w:rsidP="00974EBB">
      <w:pPr>
        <w:widowControl w:val="0"/>
        <w:spacing w:line="266" w:lineRule="exact"/>
        <w:outlineLvl w:val="1"/>
        <w:rPr>
          <w:rFonts w:asciiTheme="minorHAnsi" w:hAnsiTheme="minorHAnsi" w:cs="Times New Roman"/>
          <w:b/>
          <w:bCs/>
          <w:color w:val="auto"/>
        </w:rPr>
      </w:pPr>
    </w:p>
    <w:p w14:paraId="207B073D" w14:textId="4C84486E" w:rsidR="00974EBB" w:rsidRPr="00361614" w:rsidRDefault="00974EBB" w:rsidP="00974EBB">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Compliance Assessment Approach Specific to PRC-005-2</w:t>
      </w:r>
      <w:r w:rsidR="00231126">
        <w:rPr>
          <w:rFonts w:asciiTheme="minorHAnsi" w:hAnsiTheme="minorHAnsi" w:cs="Times New Roman"/>
          <w:b/>
          <w:bCs/>
          <w:color w:val="auto"/>
        </w:rPr>
        <w:t>(i)</w:t>
      </w:r>
      <w:r w:rsidRPr="00361614">
        <w:rPr>
          <w:rFonts w:asciiTheme="minorHAnsi" w:hAnsiTheme="minorHAnsi" w:cs="Times New Roman"/>
          <w:b/>
          <w:bCs/>
          <w:color w:val="auto"/>
        </w:rPr>
        <w:t>, R4</w:t>
      </w:r>
    </w:p>
    <w:p w14:paraId="2AD18242" w14:textId="77777777" w:rsidR="00974EBB" w:rsidRPr="00361614" w:rsidRDefault="00974EBB" w:rsidP="00974EBB">
      <w:pPr>
        <w:tabs>
          <w:tab w:val="left" w:pos="1080"/>
        </w:tabs>
        <w:rPr>
          <w:rFonts w:asciiTheme="minorHAnsi" w:hAnsiTheme="minorHAnsi"/>
          <w:b/>
          <w:i/>
          <w:color w:val="FF0000"/>
        </w:rPr>
      </w:pPr>
      <w:r w:rsidRPr="00361614">
        <w:rPr>
          <w:rFonts w:asciiTheme="minorHAnsi" w:hAnsiTheme="minorHAnsi"/>
          <w:b/>
          <w:i/>
          <w:color w:val="FF0000"/>
        </w:rPr>
        <w:t>This section to be completed by the Compliance Enforcement Authority</w:t>
      </w:r>
    </w:p>
    <w:tbl>
      <w:tblPr>
        <w:tblStyle w:val="TableGrid2"/>
        <w:tblW w:w="0" w:type="auto"/>
        <w:tblLook w:val="04A0" w:firstRow="1" w:lastRow="0" w:firstColumn="1" w:lastColumn="0" w:noHBand="0" w:noVBand="1"/>
      </w:tblPr>
      <w:tblGrid>
        <w:gridCol w:w="374"/>
        <w:gridCol w:w="10416"/>
      </w:tblGrid>
      <w:tr w:rsidR="00974EBB" w:rsidRPr="00361614" w14:paraId="2178B65A" w14:textId="77777777" w:rsidTr="001D2614">
        <w:tc>
          <w:tcPr>
            <w:tcW w:w="374" w:type="dxa"/>
            <w:shd w:val="clear" w:color="auto" w:fill="DCDCFF"/>
          </w:tcPr>
          <w:p w14:paraId="427EE250"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18BCE3B8" w14:textId="77777777" w:rsidR="00974EBB" w:rsidRPr="00361614" w:rsidRDefault="00520DE7" w:rsidP="00143E0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w:t>
            </w:r>
            <w:r w:rsidR="004456D3">
              <w:rPr>
                <w:rFonts w:asciiTheme="minorHAnsi" w:hAnsiTheme="minorHAnsi" w:cs="Times New Roman"/>
                <w:color w:val="auto"/>
              </w:rPr>
              <w:t>elect</w:t>
            </w:r>
            <w:r w:rsidR="004F2187">
              <w:rPr>
                <w:rFonts w:asciiTheme="minorHAnsi" w:hAnsiTheme="minorHAnsi" w:cs="Times New Roman"/>
                <w:color w:val="auto"/>
              </w:rPr>
              <w:t xml:space="preserve"> </w:t>
            </w:r>
            <w:r w:rsidR="00974EBB" w:rsidRPr="00361614">
              <w:rPr>
                <w:rFonts w:asciiTheme="minorHAnsi" w:hAnsiTheme="minorHAnsi" w:cs="Times New Roman"/>
                <w:color w:val="auto"/>
              </w:rPr>
              <w:t xml:space="preserve">all, or a sample, of the PBM </w:t>
            </w:r>
            <w:r w:rsidR="00A2475F" w:rsidRPr="00361614">
              <w:rPr>
                <w:rFonts w:asciiTheme="minorHAnsi" w:hAnsiTheme="minorHAnsi" w:cs="Times New Roman"/>
                <w:color w:val="auto"/>
              </w:rPr>
              <w:t>Segments</w:t>
            </w:r>
            <w:r w:rsidR="00A2475F">
              <w:rPr>
                <w:rFonts w:asciiTheme="minorHAnsi" w:hAnsiTheme="minorHAnsi" w:cs="Times New Roman"/>
                <w:color w:val="auto"/>
              </w:rPr>
              <w:t xml:space="preserve"> </w:t>
            </w:r>
            <w:r w:rsidR="00A2475F" w:rsidRPr="00361614">
              <w:rPr>
                <w:rFonts w:asciiTheme="minorHAnsi" w:hAnsiTheme="minorHAnsi" w:cs="Times New Roman"/>
                <w:color w:val="auto"/>
              </w:rPr>
              <w:t>of</w:t>
            </w:r>
            <w:r w:rsidR="00974EBB" w:rsidRPr="00361614">
              <w:rPr>
                <w:rFonts w:asciiTheme="minorHAnsi" w:hAnsiTheme="minorHAnsi" w:cs="Times New Roman"/>
                <w:color w:val="auto"/>
              </w:rPr>
              <w:t xml:space="preserve"> the Protection System </w:t>
            </w:r>
            <w:r w:rsidR="00143E0F">
              <w:rPr>
                <w:rFonts w:asciiTheme="minorHAnsi" w:hAnsiTheme="minorHAnsi" w:cs="Times New Roman"/>
                <w:color w:val="auto"/>
              </w:rPr>
              <w:t>that were established or maintained since the last audit</w:t>
            </w:r>
            <w:r w:rsidR="00F017DC">
              <w:rPr>
                <w:rFonts w:asciiTheme="minorHAnsi" w:hAnsiTheme="minorHAnsi" w:cs="Times New Roman"/>
                <w:color w:val="auto"/>
              </w:rPr>
              <w:t xml:space="preserve">, which will comprise the </w:t>
            </w:r>
            <w:r w:rsidR="00E517B8">
              <w:rPr>
                <w:rFonts w:asciiTheme="minorHAnsi" w:hAnsiTheme="minorHAnsi" w:cs="Times New Roman"/>
                <w:color w:val="auto"/>
              </w:rPr>
              <w:t>Segments</w:t>
            </w:r>
            <w:r w:rsidR="00F017DC">
              <w:rPr>
                <w:rFonts w:asciiTheme="minorHAnsi" w:hAnsiTheme="minorHAnsi" w:cs="Times New Roman"/>
                <w:color w:val="auto"/>
              </w:rPr>
              <w:t xml:space="preserve"> </w:t>
            </w:r>
            <w:r w:rsidR="00E517B8">
              <w:rPr>
                <w:rFonts w:asciiTheme="minorHAnsi" w:hAnsiTheme="minorHAnsi" w:cs="Times New Roman"/>
                <w:color w:val="auto"/>
              </w:rPr>
              <w:t>selected</w:t>
            </w:r>
            <w:r w:rsidR="00F017DC">
              <w:rPr>
                <w:rFonts w:asciiTheme="minorHAnsi" w:hAnsiTheme="minorHAnsi" w:cs="Times New Roman"/>
                <w:color w:val="auto"/>
              </w:rPr>
              <w:t xml:space="preserve"> for review.</w:t>
            </w:r>
            <w:r w:rsidR="00974EBB" w:rsidRPr="00361614">
              <w:rPr>
                <w:rFonts w:asciiTheme="minorHAnsi" w:hAnsiTheme="minorHAnsi" w:cs="Times New Roman"/>
                <w:color w:val="auto"/>
              </w:rPr>
              <w:t xml:space="preserve"> </w:t>
            </w:r>
          </w:p>
        </w:tc>
      </w:tr>
      <w:tr w:rsidR="00974EBB" w:rsidRPr="00361614" w14:paraId="014DDB59" w14:textId="77777777" w:rsidTr="001D2614">
        <w:tc>
          <w:tcPr>
            <w:tcW w:w="374" w:type="dxa"/>
            <w:shd w:val="clear" w:color="auto" w:fill="DCDCFF"/>
          </w:tcPr>
          <w:p w14:paraId="2EF8707D"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C00446E" w14:textId="77777777" w:rsidR="00974EBB" w:rsidRPr="00361614" w:rsidRDefault="00974EBB" w:rsidP="0004226F">
            <w:pPr>
              <w:widowControl w:val="0"/>
              <w:tabs>
                <w:tab w:val="left" w:pos="0"/>
                <w:tab w:val="left" w:pos="900"/>
                <w:tab w:val="left" w:pos="6360"/>
              </w:tabs>
              <w:rPr>
                <w:rFonts w:asciiTheme="minorHAnsi" w:hAnsiTheme="minorHAnsi" w:cs="Times New Roman"/>
                <w:color w:val="auto"/>
              </w:rPr>
            </w:pPr>
            <w:r w:rsidRPr="00361614">
              <w:rPr>
                <w:rFonts w:asciiTheme="minorHAnsi" w:hAnsiTheme="minorHAnsi" w:cs="Times New Roman"/>
                <w:color w:val="auto"/>
              </w:rPr>
              <w:t xml:space="preserve">Verify that all, or a sample of the Protection System Components in </w:t>
            </w:r>
            <w:r w:rsidR="00F017DC">
              <w:rPr>
                <w:rFonts w:asciiTheme="minorHAnsi" w:hAnsiTheme="minorHAnsi" w:cs="Times New Roman"/>
                <w:color w:val="auto"/>
              </w:rPr>
              <w:t>those Segments selected for review</w:t>
            </w:r>
            <w:r w:rsidR="00143E0F">
              <w:rPr>
                <w:rFonts w:asciiTheme="minorHAnsi" w:hAnsiTheme="minorHAnsi" w:cs="Times New Roman"/>
                <w:color w:val="auto"/>
              </w:rPr>
              <w:t xml:space="preserve">, </w:t>
            </w:r>
            <w:r w:rsidRPr="00361614">
              <w:rPr>
                <w:rFonts w:asciiTheme="minorHAnsi" w:hAnsiTheme="minorHAnsi" w:cs="Times New Roman"/>
                <w:color w:val="auto"/>
              </w:rPr>
              <w:t>were maintained in accordance with the PBM time intervals in effect</w:t>
            </w:r>
            <w:r w:rsidR="0004226F">
              <w:rPr>
                <w:rFonts w:asciiTheme="minorHAnsi" w:hAnsiTheme="minorHAnsi" w:cs="Times New Roman"/>
                <w:color w:val="auto"/>
              </w:rPr>
              <w:t>.</w:t>
            </w:r>
            <w:r w:rsidRPr="00361614">
              <w:rPr>
                <w:rFonts w:asciiTheme="minorHAnsi" w:hAnsiTheme="minorHAnsi" w:cs="Times New Roman"/>
                <w:color w:val="auto"/>
              </w:rPr>
              <w:t xml:space="preserve">  </w:t>
            </w:r>
          </w:p>
        </w:tc>
      </w:tr>
      <w:tr w:rsidR="00143E0F" w:rsidRPr="00361614" w14:paraId="07806265" w14:textId="77777777" w:rsidTr="001D2614">
        <w:tc>
          <w:tcPr>
            <w:tcW w:w="374" w:type="dxa"/>
            <w:shd w:val="clear" w:color="auto" w:fill="DCDCFF"/>
          </w:tcPr>
          <w:p w14:paraId="22E49F54" w14:textId="77777777" w:rsidR="00143E0F" w:rsidRPr="00361614" w:rsidRDefault="00143E0F"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7C1239F" w14:textId="09DB8A18" w:rsidR="00143E0F" w:rsidRPr="00361614" w:rsidRDefault="00143E0F" w:rsidP="0004226F">
            <w:pPr>
              <w:widowControl w:val="0"/>
              <w:tabs>
                <w:tab w:val="left" w:pos="0"/>
                <w:tab w:val="left" w:pos="900"/>
                <w:tab w:val="left" w:pos="6360"/>
              </w:tabs>
              <w:rPr>
                <w:rFonts w:asciiTheme="minorHAnsi" w:hAnsiTheme="minorHAnsi" w:cs="Times New Roman"/>
                <w:color w:val="auto"/>
              </w:rPr>
            </w:pPr>
            <w:r w:rsidRPr="00143E0F">
              <w:rPr>
                <w:rFonts w:asciiTheme="minorHAnsi" w:hAnsiTheme="minorHAnsi" w:cs="Times New Roman"/>
                <w:color w:val="auto"/>
              </w:rPr>
              <w:t xml:space="preserve">Verify that all, or a sample, of the </w:t>
            </w:r>
            <w:r>
              <w:rPr>
                <w:rFonts w:asciiTheme="minorHAnsi" w:hAnsiTheme="minorHAnsi" w:cs="Times New Roman"/>
                <w:color w:val="auto"/>
              </w:rPr>
              <w:t xml:space="preserve">alarm paths associated with the </w:t>
            </w:r>
            <w:r w:rsidRPr="00143E0F">
              <w:rPr>
                <w:rFonts w:asciiTheme="minorHAnsi" w:hAnsiTheme="minorHAnsi" w:cs="Times New Roman"/>
                <w:color w:val="auto"/>
              </w:rPr>
              <w:t xml:space="preserve">Protection System Components in </w:t>
            </w:r>
            <w:r w:rsidR="00F017DC">
              <w:rPr>
                <w:rFonts w:asciiTheme="minorHAnsi" w:hAnsiTheme="minorHAnsi" w:cs="Times New Roman"/>
                <w:color w:val="auto"/>
              </w:rPr>
              <w:t>those Segments selected for review</w:t>
            </w:r>
            <w:r w:rsidRPr="00143E0F">
              <w:rPr>
                <w:rFonts w:asciiTheme="minorHAnsi" w:hAnsiTheme="minorHAnsi" w:cs="Times New Roman"/>
                <w:color w:val="auto"/>
              </w:rPr>
              <w:t xml:space="preserve"> were maintained in accordance with </w:t>
            </w:r>
            <w:r>
              <w:rPr>
                <w:rFonts w:asciiTheme="minorHAnsi" w:hAnsiTheme="minorHAnsi" w:cs="Times New Roman"/>
                <w:color w:val="auto"/>
              </w:rPr>
              <w:t>Table 2, PRC-005-2</w:t>
            </w:r>
            <w:r w:rsidR="00231126">
              <w:rPr>
                <w:rFonts w:asciiTheme="minorHAnsi" w:hAnsiTheme="minorHAnsi" w:cs="Times New Roman"/>
                <w:color w:val="auto"/>
              </w:rPr>
              <w:t>(i)</w:t>
            </w:r>
            <w:r>
              <w:rPr>
                <w:rFonts w:asciiTheme="minorHAnsi" w:hAnsiTheme="minorHAnsi" w:cs="Times New Roman"/>
                <w:color w:val="auto"/>
              </w:rPr>
              <w:t xml:space="preserve">, where monitoring was used to determine the maintenance activities performed on the </w:t>
            </w:r>
            <w:r w:rsidR="00A2475F">
              <w:rPr>
                <w:rFonts w:asciiTheme="minorHAnsi" w:hAnsiTheme="minorHAnsi" w:cs="Times New Roman"/>
                <w:color w:val="auto"/>
              </w:rPr>
              <w:t>Component</w:t>
            </w:r>
            <w:r w:rsidR="0004226F">
              <w:rPr>
                <w:rFonts w:asciiTheme="minorHAnsi" w:hAnsiTheme="minorHAnsi" w:cs="Times New Roman"/>
                <w:color w:val="auto"/>
              </w:rPr>
              <w:t>.</w:t>
            </w:r>
            <w:r w:rsidRPr="00143E0F">
              <w:rPr>
                <w:rFonts w:asciiTheme="minorHAnsi" w:hAnsiTheme="minorHAnsi" w:cs="Times New Roman"/>
                <w:color w:val="auto"/>
              </w:rPr>
              <w:t xml:space="preserve">  </w:t>
            </w:r>
          </w:p>
        </w:tc>
      </w:tr>
      <w:tr w:rsidR="00974EBB" w:rsidRPr="00361614" w14:paraId="14C70FAF" w14:textId="77777777" w:rsidTr="001D2614">
        <w:tc>
          <w:tcPr>
            <w:tcW w:w="374" w:type="dxa"/>
            <w:shd w:val="clear" w:color="auto" w:fill="DCDCFF"/>
          </w:tcPr>
          <w:p w14:paraId="634B6D65"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5FB09814" w14:textId="77777777" w:rsidR="00974EBB" w:rsidRPr="00361614" w:rsidRDefault="00974EBB" w:rsidP="00BF2434">
            <w:pPr>
              <w:widowControl w:val="0"/>
              <w:tabs>
                <w:tab w:val="left" w:pos="0"/>
                <w:tab w:val="left" w:pos="900"/>
                <w:tab w:val="left" w:pos="6360"/>
              </w:tabs>
              <w:rPr>
                <w:rFonts w:asciiTheme="minorHAnsi" w:hAnsiTheme="minorHAnsi" w:cs="Times New Roman"/>
                <w:color w:val="auto"/>
              </w:rPr>
            </w:pPr>
            <w:r w:rsidRPr="00361614">
              <w:rPr>
                <w:rFonts w:asciiTheme="minorHAnsi" w:hAnsiTheme="minorHAnsi" w:cs="Times New Roman"/>
                <w:color w:val="auto"/>
              </w:rPr>
              <w:t xml:space="preserve">Verify that the entity can provide supporting documentation that mandatory PBM maintenance activities reported as completed were in fact </w:t>
            </w:r>
            <w:r w:rsidR="00BF2434">
              <w:rPr>
                <w:rFonts w:asciiTheme="minorHAnsi" w:hAnsiTheme="minorHAnsi" w:cs="Times New Roman"/>
                <w:color w:val="auto"/>
              </w:rPr>
              <w:t>performe</w:t>
            </w:r>
            <w:r w:rsidR="003334C3">
              <w:rPr>
                <w:rFonts w:asciiTheme="minorHAnsi" w:hAnsiTheme="minorHAnsi" w:cs="Times New Roman"/>
                <w:color w:val="auto"/>
              </w:rPr>
              <w:t>d on the Components within the selected Segments.</w:t>
            </w:r>
          </w:p>
        </w:tc>
      </w:tr>
      <w:tr w:rsidR="00863A40" w:rsidRPr="00361614" w14:paraId="6204B546" w14:textId="77777777" w:rsidTr="001D2614">
        <w:tc>
          <w:tcPr>
            <w:tcW w:w="374" w:type="dxa"/>
            <w:shd w:val="clear" w:color="auto" w:fill="DCDCFF"/>
          </w:tcPr>
          <w:p w14:paraId="33B16CF0" w14:textId="77777777" w:rsidR="00863A40" w:rsidRPr="00361614" w:rsidRDefault="00863A40"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8AD0E27" w14:textId="134D7694" w:rsidR="00863A40" w:rsidRPr="00361614" w:rsidRDefault="00863A40" w:rsidP="00BF01F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Understand</w:t>
            </w:r>
            <w:r w:rsidRPr="004067AB">
              <w:rPr>
                <w:rFonts w:asciiTheme="minorHAnsi" w:hAnsiTheme="minorHAnsi" w:cs="Times New Roman"/>
                <w:color w:val="auto"/>
              </w:rPr>
              <w:t xml:space="preserve"> the entity</w:t>
            </w:r>
            <w:r>
              <w:rPr>
                <w:rFonts w:asciiTheme="minorHAnsi" w:hAnsiTheme="minorHAnsi" w:cs="Times New Roman"/>
                <w:color w:val="auto"/>
              </w:rPr>
              <w:t>’s plan for</w:t>
            </w:r>
            <w:r w:rsidRPr="004067AB">
              <w:rPr>
                <w:rFonts w:asciiTheme="minorHAnsi" w:hAnsiTheme="minorHAnsi" w:cs="Times New Roman"/>
                <w:color w:val="auto"/>
              </w:rPr>
              <w:t xml:space="preserve"> transitioning its Protection System Maintenance</w:t>
            </w:r>
            <w:r>
              <w:rPr>
                <w:rFonts w:asciiTheme="minorHAnsi" w:hAnsiTheme="minorHAnsi" w:cs="Times New Roman"/>
                <w:color w:val="auto"/>
              </w:rPr>
              <w:t xml:space="preserve"> from PRC-005-1</w:t>
            </w:r>
            <w:r w:rsidR="005F71F8">
              <w:rPr>
                <w:rFonts w:asciiTheme="minorHAnsi" w:hAnsiTheme="minorHAnsi" w:cs="Times New Roman"/>
                <w:color w:val="auto"/>
              </w:rPr>
              <w:t>, PRC-008-0, PRC-011-0, and PRC-017-0</w:t>
            </w:r>
            <w:r w:rsidRPr="004067AB">
              <w:rPr>
                <w:rFonts w:asciiTheme="minorHAnsi" w:hAnsiTheme="minorHAnsi" w:cs="Times New Roman"/>
                <w:color w:val="auto"/>
              </w:rPr>
              <w:t xml:space="preserve"> to PRC-00</w:t>
            </w:r>
            <w:r>
              <w:rPr>
                <w:rFonts w:asciiTheme="minorHAnsi" w:hAnsiTheme="minorHAnsi" w:cs="Times New Roman"/>
                <w:color w:val="auto"/>
              </w:rPr>
              <w:t>5</w:t>
            </w:r>
            <w:r w:rsidRPr="004067AB">
              <w:rPr>
                <w:rFonts w:asciiTheme="minorHAnsi" w:hAnsiTheme="minorHAnsi" w:cs="Times New Roman"/>
                <w:color w:val="auto"/>
              </w:rPr>
              <w:t>-2</w:t>
            </w:r>
            <w:r w:rsidR="00231126">
              <w:rPr>
                <w:rFonts w:asciiTheme="minorHAnsi" w:hAnsiTheme="minorHAnsi" w:cs="Times New Roman"/>
                <w:color w:val="auto"/>
              </w:rPr>
              <w:t>(i)</w:t>
            </w:r>
            <w:r w:rsidRPr="004067AB">
              <w:rPr>
                <w:rFonts w:asciiTheme="minorHAnsi" w:hAnsiTheme="minorHAnsi" w:cs="Times New Roman"/>
                <w:color w:val="auto"/>
              </w:rPr>
              <w:t xml:space="preserve"> in accordance with the PRC-005-2</w:t>
            </w:r>
            <w:r w:rsidR="00231126">
              <w:rPr>
                <w:rFonts w:asciiTheme="minorHAnsi" w:hAnsiTheme="minorHAnsi" w:cs="Times New Roman"/>
                <w:color w:val="auto"/>
              </w:rPr>
              <w:t>(i)</w:t>
            </w:r>
            <w:r w:rsidRPr="004067AB">
              <w:rPr>
                <w:rFonts w:asciiTheme="minorHAnsi" w:hAnsiTheme="minorHAnsi" w:cs="Times New Roman"/>
                <w:color w:val="auto"/>
              </w:rPr>
              <w:t xml:space="preserve"> Implementation Plan.</w:t>
            </w:r>
            <w:r>
              <w:rPr>
                <w:rFonts w:asciiTheme="minorHAnsi" w:hAnsiTheme="minorHAnsi" w:cs="Times New Roman"/>
                <w:color w:val="auto"/>
              </w:rPr>
              <w:t xml:space="preserve"> For </w:t>
            </w:r>
            <w:r w:rsidR="004854BA">
              <w:rPr>
                <w:rFonts w:asciiTheme="minorHAnsi" w:hAnsiTheme="minorHAnsi" w:cs="Times New Roman"/>
                <w:color w:val="auto"/>
              </w:rPr>
              <w:t>P</w:t>
            </w:r>
            <w:r>
              <w:rPr>
                <w:rFonts w:asciiTheme="minorHAnsi" w:hAnsiTheme="minorHAnsi" w:cs="Times New Roman"/>
                <w:color w:val="auto"/>
              </w:rPr>
              <w:t xml:space="preserve">rotection </w:t>
            </w:r>
            <w:r w:rsidR="004854BA">
              <w:rPr>
                <w:rFonts w:asciiTheme="minorHAnsi" w:hAnsiTheme="minorHAnsi" w:cs="Times New Roman"/>
                <w:color w:val="auto"/>
              </w:rPr>
              <w:t>S</w:t>
            </w:r>
            <w:r>
              <w:rPr>
                <w:rFonts w:asciiTheme="minorHAnsi" w:hAnsiTheme="minorHAnsi" w:cs="Times New Roman"/>
                <w:color w:val="auto"/>
              </w:rPr>
              <w:t xml:space="preserve">ystem </w:t>
            </w:r>
            <w:r w:rsidR="004854BA">
              <w:rPr>
                <w:rFonts w:asciiTheme="minorHAnsi" w:hAnsiTheme="minorHAnsi" w:cs="Times New Roman"/>
                <w:color w:val="auto"/>
              </w:rPr>
              <w:t>C</w:t>
            </w:r>
            <w:r>
              <w:rPr>
                <w:rFonts w:asciiTheme="minorHAnsi" w:hAnsiTheme="minorHAnsi" w:cs="Times New Roman"/>
                <w:color w:val="auto"/>
              </w:rPr>
              <w:t>omponents selected for testing, obtain reasonable assurance that such sample reflects transitioning to PRC-005-2</w:t>
            </w:r>
            <w:r w:rsidR="00231126">
              <w:rPr>
                <w:rFonts w:asciiTheme="minorHAnsi" w:hAnsiTheme="minorHAnsi" w:cs="Times New Roman"/>
                <w:color w:val="auto"/>
              </w:rPr>
              <w:t>(i)</w:t>
            </w:r>
            <w:r>
              <w:rPr>
                <w:rFonts w:asciiTheme="minorHAnsi" w:hAnsiTheme="minorHAnsi" w:cs="Times New Roman"/>
                <w:color w:val="auto"/>
              </w:rPr>
              <w:t xml:space="preserve"> in terms of percentages maintained under PRC-005-1</w:t>
            </w:r>
            <w:r w:rsidR="005F71F8" w:rsidRPr="005F71F8">
              <w:rPr>
                <w:rFonts w:asciiTheme="minorHAnsi" w:hAnsiTheme="minorHAnsi" w:cs="Times New Roman"/>
                <w:color w:val="auto"/>
              </w:rPr>
              <w:t>, PRC-008-0, PRC-011-0, and PRC-017-0</w:t>
            </w:r>
            <w:r>
              <w:rPr>
                <w:rFonts w:asciiTheme="minorHAnsi" w:hAnsiTheme="minorHAnsi" w:cs="Times New Roman"/>
                <w:color w:val="auto"/>
              </w:rPr>
              <w:t xml:space="preserve"> versus PRC-005-2</w:t>
            </w:r>
            <w:r w:rsidR="00231126">
              <w:rPr>
                <w:rFonts w:asciiTheme="minorHAnsi" w:hAnsiTheme="minorHAnsi" w:cs="Times New Roman"/>
                <w:color w:val="auto"/>
              </w:rPr>
              <w:t>(i)</w:t>
            </w:r>
            <w:r>
              <w:rPr>
                <w:rFonts w:asciiTheme="minorHAnsi" w:hAnsiTheme="minorHAnsi" w:cs="Times New Roman"/>
                <w:color w:val="auto"/>
              </w:rPr>
              <w:t xml:space="preserve"> in accordance with the Implementation Plan.</w:t>
            </w:r>
          </w:p>
        </w:tc>
      </w:tr>
      <w:tr w:rsidR="000C00BD" w:rsidRPr="00361614" w14:paraId="4AE21415" w14:textId="77777777" w:rsidTr="000C00BD">
        <w:tc>
          <w:tcPr>
            <w:tcW w:w="10790" w:type="dxa"/>
            <w:gridSpan w:val="2"/>
            <w:shd w:val="clear" w:color="auto" w:fill="DCDCFF"/>
          </w:tcPr>
          <w:p w14:paraId="35A660F3" w14:textId="77777777" w:rsidR="000C00BD" w:rsidRPr="001D2614" w:rsidRDefault="000C00BD" w:rsidP="00F017DC">
            <w:pPr>
              <w:widowControl w:val="0"/>
              <w:tabs>
                <w:tab w:val="left" w:pos="0"/>
                <w:tab w:val="left" w:pos="900"/>
                <w:tab w:val="left" w:pos="6360"/>
              </w:tabs>
              <w:rPr>
                <w:rFonts w:asciiTheme="minorHAnsi" w:hAnsiTheme="minorHAnsi" w:cs="Times New Roman"/>
                <w:bCs/>
                <w:color w:val="auto"/>
              </w:rPr>
            </w:pPr>
            <w:r w:rsidRPr="00361614">
              <w:rPr>
                <w:rFonts w:asciiTheme="minorHAnsi" w:hAnsiTheme="minorHAnsi" w:cs="Times New Roman"/>
                <w:b/>
                <w:bCs/>
                <w:color w:val="auto"/>
              </w:rPr>
              <w:t>Note to Auditor:</w:t>
            </w:r>
            <w:r w:rsidRPr="00361614">
              <w:rPr>
                <w:rFonts w:asciiTheme="minorHAnsi" w:hAnsiTheme="minorHAnsi" w:cs="Times New Roman"/>
                <w:bCs/>
                <w:color w:val="auto"/>
              </w:rPr>
              <w:t xml:space="preserve"> </w:t>
            </w:r>
            <w:r w:rsidRPr="004C37C8">
              <w:rPr>
                <w:rFonts w:asciiTheme="minorHAnsi" w:hAnsiTheme="minorHAnsi"/>
                <w:color w:val="auto"/>
              </w:rPr>
              <w:t xml:space="preserve">The auditor should evaluate the maintenance program activities by first reviewing summary records detailing performance of the required </w:t>
            </w:r>
            <w:r>
              <w:rPr>
                <w:rFonts w:asciiTheme="minorHAnsi" w:hAnsiTheme="minorHAnsi"/>
                <w:color w:val="auto"/>
              </w:rPr>
              <w:t xml:space="preserve">performance-based </w:t>
            </w:r>
            <w:r w:rsidRPr="004C37C8">
              <w:rPr>
                <w:rFonts w:asciiTheme="minorHAnsi" w:hAnsiTheme="minorHAnsi"/>
                <w:color w:val="auto"/>
              </w:rPr>
              <w:t xml:space="preserve">maintenance in accordance with </w:t>
            </w:r>
            <w:r>
              <w:rPr>
                <w:rFonts w:asciiTheme="minorHAnsi" w:hAnsiTheme="minorHAnsi"/>
                <w:color w:val="auto"/>
              </w:rPr>
              <w:t xml:space="preserve">the established PBM Intervals.  </w:t>
            </w:r>
            <w:r w:rsidRPr="004C37C8">
              <w:rPr>
                <w:rFonts w:asciiTheme="minorHAnsi" w:hAnsiTheme="minorHAnsi"/>
                <w:color w:val="auto"/>
              </w:rPr>
              <w:t>Validation of the summary information can be accomplished by identifying, through sampling, a number of individual Components and reviewing supporting evidence such as actual field maintenance or inspection records prepared by field personnel, completed work orders, or other documentation.</w:t>
            </w:r>
            <w:r>
              <w:rPr>
                <w:rFonts w:asciiTheme="minorHAnsi" w:hAnsiTheme="minorHAnsi" w:cs="Times New Roman"/>
                <w:bCs/>
                <w:color w:val="auto"/>
              </w:rPr>
              <w:t xml:space="preserve"> </w:t>
            </w:r>
            <w:r w:rsidRPr="00361614">
              <w:rPr>
                <w:rFonts w:asciiTheme="minorHAnsi" w:hAnsiTheme="minorHAnsi" w:cs="Times New Roman"/>
                <w:bCs/>
                <w:color w:val="auto"/>
              </w:rPr>
              <w:t xml:space="preserve">It </w:t>
            </w:r>
            <w:r>
              <w:rPr>
                <w:rFonts w:asciiTheme="minorHAnsi" w:hAnsiTheme="minorHAnsi" w:cs="Times New Roman"/>
                <w:bCs/>
                <w:color w:val="auto"/>
              </w:rPr>
              <w:t xml:space="preserve">also </w:t>
            </w:r>
            <w:r w:rsidRPr="00361614">
              <w:rPr>
                <w:rFonts w:asciiTheme="minorHAnsi" w:hAnsiTheme="minorHAnsi" w:cs="Times New Roman"/>
                <w:bCs/>
                <w:color w:val="auto"/>
              </w:rPr>
              <w:t xml:space="preserve">should be noted that, since maintenance intervals can vary every year in a PBM program, verification that maintenance activities </w:t>
            </w:r>
            <w:r>
              <w:rPr>
                <w:rFonts w:asciiTheme="minorHAnsi" w:hAnsiTheme="minorHAnsi" w:cs="Times New Roman"/>
                <w:bCs/>
                <w:color w:val="auto"/>
              </w:rPr>
              <w:t xml:space="preserve">were </w:t>
            </w:r>
            <w:r w:rsidRPr="00361614">
              <w:rPr>
                <w:rFonts w:asciiTheme="minorHAnsi" w:hAnsiTheme="minorHAnsi" w:cs="Times New Roman"/>
                <w:bCs/>
                <w:color w:val="auto"/>
              </w:rPr>
              <w:t>performed</w:t>
            </w:r>
            <w:r>
              <w:rPr>
                <w:rFonts w:asciiTheme="minorHAnsi" w:hAnsiTheme="minorHAnsi" w:cs="Times New Roman"/>
                <w:bCs/>
                <w:color w:val="auto"/>
              </w:rPr>
              <w:t xml:space="preserve"> as required by the applicable time interval </w:t>
            </w:r>
            <w:r w:rsidRPr="00361614">
              <w:rPr>
                <w:rFonts w:asciiTheme="minorHAnsi" w:hAnsiTheme="minorHAnsi" w:cs="Times New Roman"/>
                <w:bCs/>
                <w:color w:val="auto"/>
              </w:rPr>
              <w:t>may be complex</w:t>
            </w:r>
            <w:r>
              <w:rPr>
                <w:rFonts w:asciiTheme="minorHAnsi" w:hAnsiTheme="minorHAnsi" w:cs="Times New Roman"/>
                <w:color w:val="auto"/>
              </w:rPr>
              <w:t xml:space="preserve"> </w:t>
            </w:r>
          </w:p>
        </w:tc>
      </w:tr>
    </w:tbl>
    <w:p w14:paraId="5E29403F" w14:textId="77777777" w:rsidR="00974EBB" w:rsidRDefault="00974EBB" w:rsidP="007A379C">
      <w:pPr>
        <w:pStyle w:val="AuthorNote"/>
      </w:pPr>
    </w:p>
    <w:p w14:paraId="4848103B" w14:textId="77777777" w:rsidR="000C00BD" w:rsidRDefault="000C00BD" w:rsidP="007A379C">
      <w:pPr>
        <w:pStyle w:val="AuthorNote"/>
      </w:pPr>
    </w:p>
    <w:p w14:paraId="6F9289D3" w14:textId="77777777" w:rsidR="00974EBB" w:rsidRPr="00361614" w:rsidRDefault="00974EBB" w:rsidP="00974EBB">
      <w:pPr>
        <w:widowControl w:val="0"/>
        <w:spacing w:line="266" w:lineRule="exact"/>
        <w:outlineLvl w:val="1"/>
        <w:rPr>
          <w:rFonts w:asciiTheme="minorHAnsi" w:hAnsiTheme="minorHAnsi" w:cs="Times New Roman"/>
          <w:b/>
          <w:bCs/>
          <w:color w:val="264D74"/>
        </w:rPr>
      </w:pPr>
      <w:r w:rsidRPr="00361614">
        <w:rPr>
          <w:rFonts w:asciiTheme="minorHAnsi" w:hAnsiTheme="minorHAnsi" w:cs="Times New Roman"/>
          <w:b/>
          <w:bCs/>
          <w:color w:val="auto"/>
        </w:rPr>
        <w:lastRenderedPageBreak/>
        <w:t>Auditor Notes:</w:t>
      </w:r>
      <w:r w:rsidRPr="00361614">
        <w:rPr>
          <w:rFonts w:asciiTheme="minorHAnsi" w:hAnsiTheme="minorHAnsi" w:cs="Times New Roman"/>
          <w:b/>
          <w:bCs/>
          <w:color w:val="264D74"/>
        </w:rPr>
        <w:t xml:space="preserve"> </w:t>
      </w:r>
    </w:p>
    <w:tbl>
      <w:tblPr>
        <w:tblStyle w:val="TableGrid2"/>
        <w:tblW w:w="0" w:type="auto"/>
        <w:tblLook w:val="04A0" w:firstRow="1" w:lastRow="0" w:firstColumn="1" w:lastColumn="0" w:noHBand="0" w:noVBand="1"/>
      </w:tblPr>
      <w:tblGrid>
        <w:gridCol w:w="10800"/>
      </w:tblGrid>
      <w:tr w:rsidR="00974EBB" w:rsidRPr="00361614" w14:paraId="17C7D461" w14:textId="77777777" w:rsidTr="0019016F">
        <w:tc>
          <w:tcPr>
            <w:tcW w:w="10800" w:type="dxa"/>
            <w:tcBorders>
              <w:top w:val="nil"/>
              <w:left w:val="nil"/>
              <w:bottom w:val="nil"/>
              <w:right w:val="nil"/>
            </w:tcBorders>
            <w:shd w:val="clear" w:color="auto" w:fill="auto"/>
          </w:tcPr>
          <w:p w14:paraId="63BE54CB" w14:textId="77777777" w:rsidR="00974EBB" w:rsidRPr="00361614" w:rsidRDefault="00974EBB" w:rsidP="00781A8F">
            <w:pPr>
              <w:widowControl w:val="0"/>
              <w:tabs>
                <w:tab w:val="left" w:pos="0"/>
              </w:tabs>
              <w:rPr>
                <w:rFonts w:asciiTheme="minorHAnsi" w:hAnsiTheme="minorHAnsi" w:cs="Times New Roman"/>
                <w:bCs/>
                <w:color w:val="auto"/>
              </w:rPr>
            </w:pPr>
          </w:p>
        </w:tc>
      </w:tr>
      <w:tr w:rsidR="0019016F" w:rsidRPr="006C43BC" w14:paraId="50BC8E01" w14:textId="77777777" w:rsidTr="0019016F">
        <w:tc>
          <w:tcPr>
            <w:tcW w:w="10800" w:type="dxa"/>
          </w:tcPr>
          <w:p w14:paraId="682B3E8A" w14:textId="77777777" w:rsidR="0019016F" w:rsidRDefault="0019016F" w:rsidP="0003207E">
            <w:pPr>
              <w:widowControl w:val="0"/>
              <w:tabs>
                <w:tab w:val="left" w:pos="0"/>
                <w:tab w:val="left" w:pos="801"/>
              </w:tabs>
              <w:rPr>
                <w:rFonts w:asciiTheme="minorHAnsi" w:hAnsiTheme="minorHAnsi" w:cs="Times New Roman"/>
                <w:bCs/>
                <w:color w:val="auto"/>
              </w:rPr>
            </w:pPr>
          </w:p>
          <w:p w14:paraId="5E0B21E7" w14:textId="77777777" w:rsidR="0019016F" w:rsidRDefault="0019016F" w:rsidP="0003207E">
            <w:pPr>
              <w:widowControl w:val="0"/>
              <w:tabs>
                <w:tab w:val="left" w:pos="0"/>
                <w:tab w:val="left" w:pos="801"/>
              </w:tabs>
              <w:rPr>
                <w:rFonts w:asciiTheme="minorHAnsi" w:hAnsiTheme="minorHAnsi" w:cs="Times New Roman"/>
                <w:bCs/>
                <w:color w:val="auto"/>
              </w:rPr>
            </w:pPr>
          </w:p>
          <w:p w14:paraId="6C2078BA" w14:textId="77777777" w:rsidR="0019016F" w:rsidRDefault="0019016F" w:rsidP="0003207E">
            <w:pPr>
              <w:widowControl w:val="0"/>
              <w:tabs>
                <w:tab w:val="left" w:pos="0"/>
                <w:tab w:val="left" w:pos="801"/>
              </w:tabs>
              <w:rPr>
                <w:rFonts w:asciiTheme="minorHAnsi" w:hAnsiTheme="minorHAnsi" w:cs="Times New Roman"/>
                <w:bCs/>
                <w:color w:val="auto"/>
              </w:rPr>
            </w:pPr>
          </w:p>
          <w:p w14:paraId="34C4614C" w14:textId="77777777" w:rsidR="0019016F" w:rsidRDefault="0019016F" w:rsidP="0003207E">
            <w:pPr>
              <w:widowControl w:val="0"/>
              <w:tabs>
                <w:tab w:val="left" w:pos="0"/>
                <w:tab w:val="left" w:pos="801"/>
              </w:tabs>
              <w:rPr>
                <w:rFonts w:asciiTheme="minorHAnsi" w:hAnsiTheme="minorHAnsi" w:cs="Times New Roman"/>
                <w:bCs/>
                <w:color w:val="auto"/>
              </w:rPr>
            </w:pPr>
          </w:p>
          <w:p w14:paraId="6CD55F79" w14:textId="77777777" w:rsidR="0019016F" w:rsidRPr="006C43BC" w:rsidRDefault="0019016F" w:rsidP="0003207E">
            <w:pPr>
              <w:widowControl w:val="0"/>
              <w:tabs>
                <w:tab w:val="left" w:pos="0"/>
                <w:tab w:val="left" w:pos="801"/>
              </w:tabs>
              <w:rPr>
                <w:rFonts w:asciiTheme="minorHAnsi" w:hAnsiTheme="minorHAnsi" w:cs="Times New Roman"/>
                <w:bCs/>
                <w:color w:val="auto"/>
              </w:rPr>
            </w:pPr>
          </w:p>
        </w:tc>
      </w:tr>
    </w:tbl>
    <w:p w14:paraId="6CA0AFAD" w14:textId="77777777" w:rsidR="00DB0A06" w:rsidRDefault="00DB0A06">
      <w:pPr>
        <w:autoSpaceDE/>
        <w:autoSpaceDN/>
        <w:adjustRightInd/>
      </w:pPr>
    </w:p>
    <w:p w14:paraId="6B806E97" w14:textId="77777777" w:rsidR="00DB0A06" w:rsidRDefault="00DB0A06" w:rsidP="00DB0A06">
      <w:pPr>
        <w:autoSpaceDE/>
        <w:autoSpaceDN/>
        <w:adjustRightInd/>
        <w:rPr>
          <w:rFonts w:asciiTheme="minorHAnsi" w:hAnsiTheme="minorHAnsi" w:cs="Times New Roman"/>
          <w:b/>
          <w:bCs/>
          <w:color w:val="auto"/>
        </w:rPr>
      </w:pPr>
    </w:p>
    <w:p w14:paraId="391F82AE" w14:textId="77777777" w:rsidR="00DB0A06" w:rsidRDefault="00DB0A06" w:rsidP="00DB0A06">
      <w:pPr>
        <w:autoSpaceDE/>
        <w:autoSpaceDN/>
        <w:adjustRightInd/>
        <w:rPr>
          <w:rFonts w:asciiTheme="minorHAnsi" w:hAnsiTheme="minorHAnsi" w:cs="Times New Roman"/>
          <w:b/>
          <w:bCs/>
          <w:color w:val="auto"/>
        </w:rPr>
      </w:pPr>
    </w:p>
    <w:p w14:paraId="08E50F60" w14:textId="77777777" w:rsidR="00DB0A06" w:rsidRPr="00DB0A06" w:rsidRDefault="00DB0A06" w:rsidP="00DB0A06">
      <w:pPr>
        <w:autoSpaceDE/>
        <w:autoSpaceDN/>
        <w:adjustRightInd/>
        <w:rPr>
          <w:rFonts w:asciiTheme="minorHAnsi" w:hAnsiTheme="minorHAnsi" w:cs="Times New Roman"/>
          <w:b/>
          <w:bCs/>
          <w:color w:val="auto"/>
        </w:rPr>
      </w:pPr>
    </w:p>
    <w:p w14:paraId="568B9843" w14:textId="77777777" w:rsidR="00974EBB" w:rsidRDefault="00974EBB">
      <w:pPr>
        <w:autoSpaceDE/>
        <w:autoSpaceDN/>
        <w:adjustRightInd/>
        <w:rPr>
          <w:rFonts w:asciiTheme="minorHAnsi" w:hAnsiTheme="minorHAnsi" w:cs="Times New Roman"/>
          <w:color w:val="0070C0"/>
          <w:sz w:val="22"/>
          <w:szCs w:val="22"/>
        </w:rPr>
      </w:pPr>
      <w:r>
        <w:br w:type="page"/>
      </w:r>
    </w:p>
    <w:p w14:paraId="445D19A2" w14:textId="77777777" w:rsidR="00974EBB" w:rsidRPr="006153DD" w:rsidRDefault="00974EBB" w:rsidP="00974EBB">
      <w:pPr>
        <w:autoSpaceDE/>
        <w:autoSpaceDN/>
        <w:adjustRightInd/>
        <w:outlineLvl w:val="0"/>
        <w:rPr>
          <w:rFonts w:asciiTheme="minorHAnsi" w:hAnsiTheme="minorHAnsi" w:cs="Tahoma"/>
          <w:color w:val="auto"/>
          <w:szCs w:val="22"/>
        </w:rPr>
      </w:pPr>
      <w:r w:rsidRPr="00361614">
        <w:rPr>
          <w:rFonts w:asciiTheme="minorHAnsi" w:hAnsiTheme="minorHAnsi" w:cs="Tahoma"/>
          <w:b/>
          <w:color w:val="auto"/>
          <w:szCs w:val="22"/>
          <w:u w:val="single"/>
        </w:rPr>
        <w:lastRenderedPageBreak/>
        <w:t>R5 Supporting Evidence and Documentation</w:t>
      </w:r>
      <w:r>
        <w:rPr>
          <w:rFonts w:asciiTheme="minorHAnsi" w:hAnsiTheme="minorHAnsi" w:cs="Tahoma"/>
          <w:color w:val="auto"/>
          <w:szCs w:val="22"/>
        </w:rPr>
        <w:t xml:space="preserve">     </w:t>
      </w:r>
    </w:p>
    <w:p w14:paraId="42AD26C8" w14:textId="77777777" w:rsidR="00974EBB" w:rsidRPr="00361614" w:rsidRDefault="00974EBB" w:rsidP="00974EBB">
      <w:pPr>
        <w:spacing w:before="120"/>
        <w:ind w:left="900" w:hanging="540"/>
        <w:rPr>
          <w:rFonts w:asciiTheme="minorHAnsi" w:hAnsiTheme="minorHAnsi"/>
          <w:sz w:val="22"/>
          <w:szCs w:val="22"/>
        </w:rPr>
      </w:pPr>
      <w:r w:rsidRPr="00361614">
        <w:rPr>
          <w:rFonts w:asciiTheme="minorHAnsi" w:hAnsiTheme="minorHAnsi"/>
          <w:b/>
          <w:sz w:val="22"/>
          <w:szCs w:val="22"/>
        </w:rPr>
        <w:t>R5.</w:t>
      </w:r>
      <w:r w:rsidRPr="00361614">
        <w:rPr>
          <w:rFonts w:asciiTheme="minorHAnsi" w:hAnsiTheme="minorHAnsi"/>
          <w:b/>
          <w:sz w:val="22"/>
          <w:szCs w:val="22"/>
        </w:rPr>
        <w:tab/>
      </w:r>
      <w:r w:rsidRPr="00361614">
        <w:rPr>
          <w:rFonts w:asciiTheme="minorHAnsi" w:hAnsiTheme="minorHAnsi"/>
          <w:sz w:val="22"/>
          <w:szCs w:val="22"/>
        </w:rPr>
        <w:t xml:space="preserve">Each Transmission Owner, Generator Owner, and Distribution Provider shall demonstrate efforts to correct identified Unresolved Maintenance Issues. </w:t>
      </w:r>
    </w:p>
    <w:p w14:paraId="07B592B6" w14:textId="1D0B111E" w:rsidR="00974EBB" w:rsidRPr="00361614" w:rsidRDefault="00974EBB" w:rsidP="00974EBB">
      <w:pPr>
        <w:autoSpaceDE/>
        <w:autoSpaceDN/>
        <w:adjustRightInd/>
        <w:spacing w:before="120" w:after="120"/>
        <w:ind w:left="900" w:hanging="540"/>
        <w:rPr>
          <w:rFonts w:asciiTheme="minorHAnsi" w:hAnsiTheme="minorHAnsi" w:cs="Times New Roman"/>
          <w:b/>
          <w:noProof/>
          <w:color w:val="auto"/>
          <w:sz w:val="22"/>
          <w:szCs w:val="22"/>
        </w:rPr>
      </w:pPr>
      <w:r w:rsidRPr="00361614">
        <w:rPr>
          <w:rFonts w:asciiTheme="minorHAnsi" w:hAnsiTheme="minorHAnsi" w:cs="Times New Roman"/>
          <w:b/>
          <w:color w:val="auto"/>
          <w:sz w:val="22"/>
          <w:szCs w:val="22"/>
        </w:rPr>
        <w:t>M5.</w:t>
      </w:r>
      <w:r w:rsidRPr="00361614">
        <w:rPr>
          <w:rFonts w:asciiTheme="minorHAnsi" w:hAnsiTheme="minorHAnsi" w:cs="Times New Roman"/>
          <w:color w:val="auto"/>
          <w:sz w:val="22"/>
          <w:szCs w:val="22"/>
        </w:rPr>
        <w:tab/>
        <w:t>Each Transmission Owner, Generator Owner, and Distribution Provider shall have evidence that it has undertaken efforts to correct identified Unresolved Maintenance Issues in accordance with Requirement 5.  The evidence may include but is not limited to work orders, replacement Component orders, invoices, project schedules with completed milestones, return material authorizations (RMAs) or purchase orders.</w:t>
      </w:r>
    </w:p>
    <w:p w14:paraId="5BCA119A" w14:textId="77777777" w:rsidR="008D002F" w:rsidRPr="006C43BC" w:rsidRDefault="008D002F" w:rsidP="008D002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21237B4" w14:textId="77777777" w:rsidR="008D002F" w:rsidRPr="00A5228E" w:rsidRDefault="008D002F" w:rsidP="008D002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FEFF0C6" w14:textId="77777777" w:rsidR="008D002F" w:rsidRPr="006C43BC" w:rsidRDefault="008D002F" w:rsidP="008D002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2F4A37C" w14:textId="77777777" w:rsidR="008D002F" w:rsidRPr="00705BB3" w:rsidRDefault="008D002F" w:rsidP="001D2614">
      <w:pPr>
        <w:widowControl w:val="0"/>
        <w:shd w:val="clear" w:color="auto" w:fill="CDFFCD"/>
        <w:jc w:val="both"/>
        <w:rPr>
          <w:rFonts w:asciiTheme="minorHAnsi" w:hAnsiTheme="minorHAnsi" w:cs="Times New Roman"/>
          <w:bCs/>
          <w:color w:val="auto"/>
          <w:sz w:val="22"/>
          <w:szCs w:val="22"/>
        </w:rPr>
      </w:pPr>
    </w:p>
    <w:p w14:paraId="2E30B7CC" w14:textId="77777777" w:rsidR="008D002F" w:rsidRPr="00705BB3" w:rsidRDefault="008D002F" w:rsidP="001D2614">
      <w:pPr>
        <w:widowControl w:val="0"/>
        <w:shd w:val="clear" w:color="auto" w:fill="CDFFCD"/>
        <w:jc w:val="both"/>
        <w:rPr>
          <w:rFonts w:asciiTheme="minorHAnsi" w:hAnsiTheme="minorHAnsi" w:cs="Times New Roman"/>
          <w:bCs/>
          <w:color w:val="auto"/>
          <w:sz w:val="22"/>
          <w:szCs w:val="22"/>
        </w:rPr>
      </w:pPr>
    </w:p>
    <w:p w14:paraId="1E07C861" w14:textId="77777777" w:rsidR="00974EBB" w:rsidRPr="00361614" w:rsidRDefault="00974EBB" w:rsidP="00974EBB">
      <w:pPr>
        <w:rPr>
          <w:rFonts w:asciiTheme="minorHAnsi" w:hAnsiTheme="minorHAnsi" w:cs="Times New Roman"/>
          <w:b/>
        </w:rPr>
      </w:pPr>
    </w:p>
    <w:p w14:paraId="2B9EFEB7" w14:textId="77777777" w:rsidR="00974EBB" w:rsidRPr="00361614" w:rsidRDefault="00974EBB" w:rsidP="00974EBB">
      <w:pPr>
        <w:widowControl w:val="0"/>
        <w:spacing w:line="266" w:lineRule="exact"/>
        <w:outlineLvl w:val="1"/>
        <w:rPr>
          <w:rFonts w:asciiTheme="minorHAnsi" w:hAnsiTheme="minorHAnsi" w:cstheme="minorHAnsi"/>
          <w:b/>
          <w:bCs/>
          <w:i/>
          <w:iCs/>
          <w:color w:val="auto"/>
        </w:rPr>
      </w:pPr>
      <w:r w:rsidRPr="00361614">
        <w:rPr>
          <w:rFonts w:asciiTheme="minorHAnsi" w:hAnsiTheme="minorHAnsi" w:cs="Times New Roman"/>
          <w:b/>
          <w:bCs/>
          <w:color w:val="auto"/>
        </w:rPr>
        <w:t>Evidence Requested</w:t>
      </w:r>
      <w:r w:rsidR="006E3595" w:rsidRPr="006E3595">
        <w:rPr>
          <w:rFonts w:asciiTheme="minorHAnsi" w:hAnsiTheme="minorHAnsi" w:cs="Times New Roman"/>
          <w:b/>
          <w:bCs/>
          <w:color w:val="auto"/>
          <w:vertAlign w:val="superscript"/>
        </w:rPr>
        <w:t>i</w:t>
      </w:r>
      <w:r w:rsidR="006E3595">
        <w:rPr>
          <w:rFonts w:asciiTheme="minorHAnsi" w:hAnsiTheme="minorHAnsi" w:cs="Times New Roman"/>
          <w:b/>
          <w:bCs/>
          <w:color w:val="auto"/>
        </w:rPr>
        <w:t>:</w:t>
      </w:r>
    </w:p>
    <w:tbl>
      <w:tblPr>
        <w:tblStyle w:val="TableGrid2"/>
        <w:tblW w:w="0" w:type="auto"/>
        <w:tblLook w:val="04A0" w:firstRow="1" w:lastRow="0" w:firstColumn="1" w:lastColumn="0" w:noHBand="0" w:noVBand="1"/>
      </w:tblPr>
      <w:tblGrid>
        <w:gridCol w:w="10790"/>
      </w:tblGrid>
      <w:tr w:rsidR="00974EBB" w:rsidRPr="00361614" w14:paraId="156BC39F" w14:textId="77777777" w:rsidTr="001D2614">
        <w:tc>
          <w:tcPr>
            <w:tcW w:w="10790" w:type="dxa"/>
            <w:shd w:val="clear" w:color="auto" w:fill="DCDCFF"/>
          </w:tcPr>
          <w:p w14:paraId="0D9E8548" w14:textId="77777777" w:rsidR="00974EBB" w:rsidRPr="00361614" w:rsidRDefault="001D2614" w:rsidP="00781A8F">
            <w:pPr>
              <w:widowControl w:val="0"/>
              <w:tabs>
                <w:tab w:val="left" w:pos="0"/>
              </w:tabs>
              <w:rPr>
                <w:rFonts w:asciiTheme="minorHAnsi" w:hAnsiTheme="minorHAnsi" w:cs="Times New Roman"/>
              </w:rPr>
            </w:pPr>
            <w:r w:rsidRPr="00705BB3">
              <w:rPr>
                <w:rFonts w:asciiTheme="minorHAnsi" w:hAnsiTheme="minorHAnsi" w:cs="Times New Roman"/>
                <w:b/>
                <w:bCs/>
                <w:color w:val="auto"/>
              </w:rPr>
              <w:t>Provide the following evidence, or other evidence to demonstrate compliance.</w:t>
            </w:r>
          </w:p>
        </w:tc>
      </w:tr>
      <w:tr w:rsidR="00974EBB" w:rsidRPr="00361614" w14:paraId="41769624" w14:textId="77777777" w:rsidTr="001D2614">
        <w:tc>
          <w:tcPr>
            <w:tcW w:w="10790" w:type="dxa"/>
            <w:shd w:val="clear" w:color="auto" w:fill="DCDCFF"/>
          </w:tcPr>
          <w:p w14:paraId="623C6188" w14:textId="1B2EF64D" w:rsidR="00974EBB" w:rsidRPr="00361614" w:rsidRDefault="00974EBB" w:rsidP="00F40A06">
            <w:pPr>
              <w:widowControl w:val="0"/>
              <w:jc w:val="both"/>
              <w:rPr>
                <w:rFonts w:asciiTheme="minorHAnsi" w:hAnsiTheme="minorHAnsi" w:cs="Times New Roman"/>
                <w:color w:val="auto"/>
              </w:rPr>
            </w:pPr>
            <w:r w:rsidRPr="00361614">
              <w:rPr>
                <w:rFonts w:asciiTheme="minorHAnsi" w:hAnsiTheme="minorHAnsi" w:cs="Times New Roman"/>
                <w:color w:val="auto"/>
              </w:rPr>
              <w:t xml:space="preserve">A list of all identified Unresolved Maintenance Issues encountered by the entity since the last audit.  The list will include </w:t>
            </w:r>
            <w:r w:rsidR="00F40A06">
              <w:rPr>
                <w:rFonts w:asciiTheme="minorHAnsi" w:hAnsiTheme="minorHAnsi" w:cs="Times New Roman"/>
                <w:color w:val="auto"/>
              </w:rPr>
              <w:t>an issue identification and the date the Registered Entity identified the issue as an Unresolved Maintenance Issue.</w:t>
            </w:r>
            <w:r w:rsidRPr="00361614">
              <w:rPr>
                <w:rFonts w:asciiTheme="minorHAnsi" w:hAnsiTheme="minorHAnsi" w:cs="Times New Roman"/>
                <w:color w:val="auto"/>
              </w:rPr>
              <w:t xml:space="preserve"> </w:t>
            </w:r>
          </w:p>
        </w:tc>
      </w:tr>
      <w:tr w:rsidR="00974EBB" w:rsidRPr="00361614" w14:paraId="045F83B8" w14:textId="77777777" w:rsidTr="001D2614">
        <w:tc>
          <w:tcPr>
            <w:tcW w:w="10790" w:type="dxa"/>
            <w:shd w:val="clear" w:color="auto" w:fill="DCDCFF"/>
          </w:tcPr>
          <w:p w14:paraId="7D6AC6F4" w14:textId="77777777" w:rsidR="00974EBB" w:rsidRPr="00361614" w:rsidRDefault="00CA597E" w:rsidP="00BF2434">
            <w:pPr>
              <w:widowControl w:val="0"/>
              <w:jc w:val="both"/>
              <w:rPr>
                <w:rFonts w:asciiTheme="minorHAnsi" w:hAnsiTheme="minorHAnsi" w:cs="Times New Roman"/>
                <w:color w:val="auto"/>
              </w:rPr>
            </w:pPr>
            <w:r w:rsidRPr="00361614">
              <w:rPr>
                <w:rFonts w:asciiTheme="minorHAnsi" w:hAnsiTheme="minorHAnsi" w:cs="Times New Roman"/>
                <w:color w:val="auto"/>
              </w:rPr>
              <w:t>Specific, actual entity documentation of efforts to correct each identified Unresolved Maintenance Issue.  This evidence may include but is not limited to copies of Component orders,</w:t>
            </w:r>
            <w:r w:rsidR="00C54F20">
              <w:rPr>
                <w:rFonts w:asciiTheme="minorHAnsi" w:hAnsiTheme="minorHAnsi" w:cs="Times New Roman"/>
                <w:color w:val="auto"/>
              </w:rPr>
              <w:t xml:space="preserve"> work order documentation,</w:t>
            </w:r>
            <w:r w:rsidRPr="00361614">
              <w:rPr>
                <w:rFonts w:asciiTheme="minorHAnsi" w:hAnsiTheme="minorHAnsi" w:cs="Times New Roman"/>
                <w:color w:val="auto"/>
              </w:rPr>
              <w:t xml:space="preserve"> </w:t>
            </w:r>
            <w:r w:rsidR="00C159C4">
              <w:rPr>
                <w:rFonts w:asciiTheme="minorHAnsi" w:hAnsiTheme="minorHAnsi" w:cs="Times New Roman"/>
                <w:color w:val="auto"/>
              </w:rPr>
              <w:t>i</w:t>
            </w:r>
            <w:r w:rsidRPr="00361614">
              <w:rPr>
                <w:rFonts w:asciiTheme="minorHAnsi" w:hAnsiTheme="minorHAnsi" w:cs="Times New Roman"/>
                <w:color w:val="auto"/>
              </w:rPr>
              <w:t>nvoices, project schedules with completed milestones, return material authorizations (RMAs)</w:t>
            </w:r>
            <w:r w:rsidR="00C159C4">
              <w:rPr>
                <w:rFonts w:asciiTheme="minorHAnsi" w:hAnsiTheme="minorHAnsi" w:cs="Times New Roman"/>
                <w:color w:val="auto"/>
              </w:rPr>
              <w:t>,</w:t>
            </w:r>
            <w:r w:rsidRPr="00361614">
              <w:rPr>
                <w:rFonts w:asciiTheme="minorHAnsi" w:hAnsiTheme="minorHAnsi" w:cs="Times New Roman"/>
                <w:color w:val="auto"/>
              </w:rPr>
              <w:t xml:space="preserve"> purchase orders</w:t>
            </w:r>
            <w:r w:rsidR="001C30C7">
              <w:rPr>
                <w:rFonts w:asciiTheme="minorHAnsi" w:hAnsiTheme="minorHAnsi" w:cs="Times New Roman"/>
                <w:color w:val="auto"/>
              </w:rPr>
              <w:t xml:space="preserve">, </w:t>
            </w:r>
            <w:r w:rsidR="001C30C7" w:rsidRPr="001C30C7">
              <w:rPr>
                <w:rFonts w:asciiTheme="minorHAnsi" w:hAnsiTheme="minorHAnsi" w:cs="Times New Roman"/>
                <w:color w:val="auto"/>
              </w:rPr>
              <w:t>procedure and/or test results</w:t>
            </w:r>
            <w:r w:rsidRPr="00361614">
              <w:rPr>
                <w:rFonts w:asciiTheme="minorHAnsi" w:hAnsiTheme="minorHAnsi" w:cs="Times New Roman"/>
                <w:color w:val="auto"/>
              </w:rPr>
              <w:t>.</w:t>
            </w:r>
          </w:p>
        </w:tc>
      </w:tr>
    </w:tbl>
    <w:p w14:paraId="5F4CCDBC" w14:textId="77777777" w:rsidR="00974EBB" w:rsidRPr="00361614" w:rsidRDefault="00974EBB" w:rsidP="00974EBB">
      <w:pPr>
        <w:widowControl w:val="0"/>
        <w:spacing w:line="266" w:lineRule="exact"/>
        <w:rPr>
          <w:rFonts w:asciiTheme="minorHAnsi" w:hAnsiTheme="minorHAnsi" w:cs="Times New Roman"/>
          <w:b/>
          <w:bCs/>
          <w:color w:val="auto"/>
        </w:rPr>
      </w:pPr>
    </w:p>
    <w:p w14:paraId="207D7F5D" w14:textId="77777777" w:rsidR="00016CE0" w:rsidRPr="006C43BC" w:rsidRDefault="00016CE0" w:rsidP="00016CE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2" w:type="dxa"/>
        <w:tblInd w:w="23" w:type="dxa"/>
        <w:tblLook w:val="04A0" w:firstRow="1" w:lastRow="0" w:firstColumn="1" w:lastColumn="0" w:noHBand="0" w:noVBand="1"/>
      </w:tblPr>
      <w:tblGrid>
        <w:gridCol w:w="2331"/>
        <w:gridCol w:w="2065"/>
        <w:gridCol w:w="1130"/>
        <w:gridCol w:w="1254"/>
        <w:gridCol w:w="1196"/>
        <w:gridCol w:w="2796"/>
      </w:tblGrid>
      <w:tr w:rsidR="00016CE0" w:rsidRPr="00812336" w14:paraId="542A7406" w14:textId="77777777" w:rsidTr="00AB4531">
        <w:tc>
          <w:tcPr>
            <w:tcW w:w="10772" w:type="dxa"/>
            <w:gridSpan w:val="6"/>
            <w:shd w:val="clear" w:color="auto" w:fill="DCDCFF"/>
            <w:vAlign w:val="bottom"/>
          </w:tcPr>
          <w:p w14:paraId="098BD301" w14:textId="77777777" w:rsidR="00016CE0" w:rsidRPr="00812336" w:rsidRDefault="00016CE0" w:rsidP="00AB453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16CE0" w:rsidRPr="00812336" w14:paraId="26C49522" w14:textId="77777777" w:rsidTr="00AB4531">
        <w:tc>
          <w:tcPr>
            <w:tcW w:w="2331" w:type="dxa"/>
            <w:shd w:val="clear" w:color="auto" w:fill="DCDCFF"/>
            <w:vAlign w:val="bottom"/>
          </w:tcPr>
          <w:p w14:paraId="7BB1FFE4"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65" w:type="dxa"/>
            <w:shd w:val="clear" w:color="auto" w:fill="DCDCFF"/>
            <w:vAlign w:val="bottom"/>
          </w:tcPr>
          <w:p w14:paraId="76B2B560"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0E52547"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1D3E2F2"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8B622B3"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96" w:type="dxa"/>
            <w:shd w:val="clear" w:color="auto" w:fill="DCDCFF"/>
            <w:vAlign w:val="bottom"/>
          </w:tcPr>
          <w:p w14:paraId="6E5DFD20" w14:textId="77777777" w:rsidR="00016CE0" w:rsidRPr="00812336" w:rsidRDefault="00016CE0" w:rsidP="00AB453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16CE0" w:rsidRPr="00705BB3" w14:paraId="12F9B454" w14:textId="77777777" w:rsidTr="00AB4531">
        <w:tc>
          <w:tcPr>
            <w:tcW w:w="2331" w:type="dxa"/>
            <w:shd w:val="clear" w:color="auto" w:fill="CDFFCD"/>
          </w:tcPr>
          <w:p w14:paraId="5E9A1164"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579A139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CEDDDF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695EB0"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1627FD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4ACF6F9D"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094C1C53" w14:textId="77777777" w:rsidTr="00AB4531">
        <w:tc>
          <w:tcPr>
            <w:tcW w:w="2331" w:type="dxa"/>
            <w:shd w:val="clear" w:color="auto" w:fill="CDFFCD"/>
          </w:tcPr>
          <w:p w14:paraId="1087A94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3F75A31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FEA03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5454CA"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3458CD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3E381A0C"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r w:rsidR="00016CE0" w:rsidRPr="00705BB3" w14:paraId="00F685A9" w14:textId="77777777" w:rsidTr="00AB4531">
        <w:tc>
          <w:tcPr>
            <w:tcW w:w="2331" w:type="dxa"/>
            <w:shd w:val="clear" w:color="auto" w:fill="CDFFCD"/>
          </w:tcPr>
          <w:p w14:paraId="47E74716"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065" w:type="dxa"/>
            <w:shd w:val="clear" w:color="auto" w:fill="CDFFCD"/>
          </w:tcPr>
          <w:p w14:paraId="0E9EF3E8"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FFC7C1"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9EDAA2"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E363013"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c>
          <w:tcPr>
            <w:tcW w:w="2796" w:type="dxa"/>
            <w:shd w:val="clear" w:color="auto" w:fill="CDFFCD"/>
          </w:tcPr>
          <w:p w14:paraId="0FDF34BA" w14:textId="77777777" w:rsidR="00016CE0" w:rsidRPr="00705BB3" w:rsidRDefault="00016CE0" w:rsidP="00AB4531">
            <w:pPr>
              <w:autoSpaceDE/>
              <w:autoSpaceDN/>
              <w:adjustRightInd/>
              <w:jc w:val="both"/>
              <w:rPr>
                <w:rFonts w:asciiTheme="minorHAnsi" w:hAnsiTheme="minorHAnsi" w:cs="Times New Roman"/>
                <w:color w:val="auto"/>
                <w:sz w:val="22"/>
                <w:szCs w:val="22"/>
              </w:rPr>
            </w:pPr>
          </w:p>
        </w:tc>
      </w:tr>
    </w:tbl>
    <w:p w14:paraId="0C725FD1" w14:textId="77777777" w:rsidR="00974EBB" w:rsidRPr="00361614" w:rsidRDefault="00974EBB" w:rsidP="00974EBB">
      <w:pPr>
        <w:widowControl w:val="0"/>
        <w:rPr>
          <w:rFonts w:asciiTheme="minorHAnsi" w:hAnsiTheme="minorHAnsi" w:cs="Times New Roman"/>
        </w:rPr>
      </w:pPr>
    </w:p>
    <w:p w14:paraId="1AD289FB" w14:textId="77777777" w:rsidR="00974EBB" w:rsidRPr="00361614" w:rsidRDefault="00974EBB" w:rsidP="00974EBB">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 xml:space="preserve">Audit Team Evidence Reviewed </w:t>
      </w:r>
      <w:r w:rsidRPr="00361614">
        <w:rPr>
          <w:rFonts w:asciiTheme="minorHAnsi" w:hAnsiTheme="minorHAnsi" w:cs="Times New Roman"/>
          <w:b/>
          <w:bCs/>
          <w:color w:val="FF0000"/>
        </w:rPr>
        <w:t>(</w:t>
      </w:r>
      <w:r w:rsidRPr="00361614">
        <w:rPr>
          <w:rFonts w:asciiTheme="minorHAnsi" w:eastAsia="Calibri" w:hAnsiTheme="minorHAnsi" w:cs="Times New Roman"/>
          <w:b/>
          <w:bCs/>
          <w:color w:val="FF0000"/>
          <w:sz w:val="22"/>
          <w:szCs w:val="22"/>
        </w:rPr>
        <w:t>This section to be completed by the Compliance Enforcement Authority)</w:t>
      </w:r>
      <w:r w:rsidRPr="00361614">
        <w:rPr>
          <w:rFonts w:asciiTheme="minorHAnsi" w:eastAsia="Calibri" w:hAnsiTheme="minorHAnsi" w:cs="Times New Roman"/>
          <w:b/>
          <w:bCs/>
          <w:color w:val="auto"/>
          <w:sz w:val="22"/>
          <w:szCs w:val="22"/>
        </w:rPr>
        <w:t>:</w:t>
      </w:r>
    </w:p>
    <w:tbl>
      <w:tblPr>
        <w:tblStyle w:val="TableGrid2"/>
        <w:tblW w:w="0" w:type="auto"/>
        <w:shd w:val="clear" w:color="auto" w:fill="D9D9D9" w:themeFill="background1" w:themeFillShade="D9"/>
        <w:tblLook w:val="04A0" w:firstRow="1" w:lastRow="0" w:firstColumn="1" w:lastColumn="0" w:noHBand="0" w:noVBand="1"/>
      </w:tblPr>
      <w:tblGrid>
        <w:gridCol w:w="10790"/>
      </w:tblGrid>
      <w:tr w:rsidR="00974EBB" w:rsidRPr="00361614" w14:paraId="292E9C99" w14:textId="77777777" w:rsidTr="001D2614">
        <w:tc>
          <w:tcPr>
            <w:tcW w:w="11016" w:type="dxa"/>
            <w:shd w:val="clear" w:color="auto" w:fill="auto"/>
          </w:tcPr>
          <w:p w14:paraId="1A0411E1" w14:textId="77777777" w:rsidR="00974EBB" w:rsidRPr="00361614" w:rsidRDefault="00974EBB" w:rsidP="00781A8F">
            <w:pPr>
              <w:widowControl w:val="0"/>
              <w:rPr>
                <w:rFonts w:asciiTheme="minorHAnsi" w:hAnsiTheme="minorHAnsi" w:cs="Times New Roman"/>
              </w:rPr>
            </w:pPr>
          </w:p>
        </w:tc>
      </w:tr>
      <w:tr w:rsidR="00974EBB" w:rsidRPr="00361614" w14:paraId="68EADDA9" w14:textId="77777777" w:rsidTr="001D2614">
        <w:tc>
          <w:tcPr>
            <w:tcW w:w="11016" w:type="dxa"/>
            <w:shd w:val="clear" w:color="auto" w:fill="auto"/>
          </w:tcPr>
          <w:p w14:paraId="7C3A7015" w14:textId="77777777" w:rsidR="00974EBB" w:rsidRPr="00361614" w:rsidRDefault="00974EBB" w:rsidP="00781A8F">
            <w:pPr>
              <w:widowControl w:val="0"/>
              <w:rPr>
                <w:rFonts w:asciiTheme="minorHAnsi" w:hAnsiTheme="minorHAnsi" w:cs="Times New Roman"/>
              </w:rPr>
            </w:pPr>
          </w:p>
        </w:tc>
      </w:tr>
      <w:tr w:rsidR="00974EBB" w:rsidRPr="00361614" w14:paraId="4CBF5B9F" w14:textId="77777777" w:rsidTr="001D2614">
        <w:tc>
          <w:tcPr>
            <w:tcW w:w="11016" w:type="dxa"/>
            <w:shd w:val="clear" w:color="auto" w:fill="auto"/>
          </w:tcPr>
          <w:p w14:paraId="15468094" w14:textId="77777777" w:rsidR="00974EBB" w:rsidRPr="00361614" w:rsidRDefault="00974EBB" w:rsidP="00781A8F">
            <w:pPr>
              <w:widowControl w:val="0"/>
              <w:rPr>
                <w:rFonts w:asciiTheme="minorHAnsi" w:hAnsiTheme="minorHAnsi" w:cs="Times New Roman"/>
              </w:rPr>
            </w:pPr>
          </w:p>
        </w:tc>
      </w:tr>
    </w:tbl>
    <w:p w14:paraId="0944FA9A" w14:textId="77777777" w:rsidR="00231126" w:rsidRDefault="00231126" w:rsidP="00974EBB">
      <w:pPr>
        <w:widowControl w:val="0"/>
        <w:spacing w:line="266" w:lineRule="exact"/>
        <w:outlineLvl w:val="1"/>
        <w:rPr>
          <w:rFonts w:asciiTheme="minorHAnsi" w:hAnsiTheme="minorHAnsi" w:cs="Times New Roman"/>
          <w:b/>
          <w:bCs/>
          <w:color w:val="auto"/>
        </w:rPr>
      </w:pPr>
    </w:p>
    <w:p w14:paraId="70A1129A" w14:textId="1DCAD473" w:rsidR="00974EBB" w:rsidRPr="00361614" w:rsidRDefault="00974EBB" w:rsidP="00974EBB">
      <w:pPr>
        <w:widowControl w:val="0"/>
        <w:spacing w:line="266" w:lineRule="exact"/>
        <w:outlineLvl w:val="1"/>
        <w:rPr>
          <w:rFonts w:asciiTheme="minorHAnsi" w:hAnsiTheme="minorHAnsi" w:cs="Times New Roman"/>
          <w:b/>
          <w:bCs/>
          <w:color w:val="auto"/>
        </w:rPr>
      </w:pPr>
      <w:r w:rsidRPr="00361614">
        <w:rPr>
          <w:rFonts w:asciiTheme="minorHAnsi" w:hAnsiTheme="minorHAnsi" w:cs="Times New Roman"/>
          <w:b/>
          <w:bCs/>
          <w:color w:val="auto"/>
        </w:rPr>
        <w:t>Compliance Assessment Approach Specific to PRC-005-2</w:t>
      </w:r>
      <w:r w:rsidR="00231126">
        <w:rPr>
          <w:rFonts w:asciiTheme="minorHAnsi" w:hAnsiTheme="minorHAnsi" w:cs="Times New Roman"/>
          <w:b/>
          <w:bCs/>
          <w:color w:val="auto"/>
        </w:rPr>
        <w:t>(i)</w:t>
      </w:r>
      <w:r w:rsidRPr="00361614">
        <w:rPr>
          <w:rFonts w:asciiTheme="minorHAnsi" w:hAnsiTheme="minorHAnsi" w:cs="Times New Roman"/>
          <w:b/>
          <w:bCs/>
          <w:color w:val="auto"/>
        </w:rPr>
        <w:t>, R5</w:t>
      </w:r>
    </w:p>
    <w:p w14:paraId="6E538BA3" w14:textId="77777777" w:rsidR="00974EBB" w:rsidRPr="00361614" w:rsidRDefault="00974EBB" w:rsidP="00974EBB">
      <w:pPr>
        <w:tabs>
          <w:tab w:val="left" w:pos="1080"/>
        </w:tabs>
        <w:rPr>
          <w:rFonts w:asciiTheme="minorHAnsi" w:hAnsiTheme="minorHAnsi"/>
          <w:b/>
          <w:i/>
          <w:color w:val="FF0000"/>
        </w:rPr>
      </w:pPr>
      <w:r w:rsidRPr="00361614">
        <w:rPr>
          <w:rFonts w:asciiTheme="minorHAnsi" w:hAnsiTheme="minorHAnsi"/>
          <w:b/>
          <w:i/>
          <w:color w:val="FF0000"/>
        </w:rPr>
        <w:t>This section to be completed by the Compliance Enforcement Authority</w:t>
      </w:r>
    </w:p>
    <w:tbl>
      <w:tblPr>
        <w:tblStyle w:val="TableGrid2"/>
        <w:tblW w:w="0" w:type="auto"/>
        <w:tblLook w:val="04A0" w:firstRow="1" w:lastRow="0" w:firstColumn="1" w:lastColumn="0" w:noHBand="0" w:noVBand="1"/>
      </w:tblPr>
      <w:tblGrid>
        <w:gridCol w:w="374"/>
        <w:gridCol w:w="10416"/>
      </w:tblGrid>
      <w:tr w:rsidR="00974EBB" w:rsidRPr="00361614" w14:paraId="44108021" w14:textId="77777777" w:rsidTr="001D2614">
        <w:tc>
          <w:tcPr>
            <w:tcW w:w="374" w:type="dxa"/>
            <w:shd w:val="clear" w:color="auto" w:fill="DCDCFF"/>
          </w:tcPr>
          <w:p w14:paraId="1620E96C"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7A79BCB" w14:textId="77777777" w:rsidR="00974EBB" w:rsidRPr="00361614" w:rsidRDefault="00974EBB" w:rsidP="00CA597E">
            <w:pPr>
              <w:widowControl w:val="0"/>
              <w:tabs>
                <w:tab w:val="left" w:pos="0"/>
                <w:tab w:val="left" w:pos="900"/>
                <w:tab w:val="left" w:pos="6360"/>
              </w:tabs>
              <w:rPr>
                <w:rFonts w:asciiTheme="minorHAnsi" w:hAnsiTheme="minorHAnsi" w:cs="Times New Roman"/>
                <w:color w:val="auto"/>
              </w:rPr>
            </w:pPr>
            <w:r w:rsidRPr="00361614">
              <w:rPr>
                <w:rFonts w:asciiTheme="minorHAnsi" w:hAnsiTheme="minorHAnsi" w:cs="Times New Roman"/>
                <w:color w:val="auto"/>
              </w:rPr>
              <w:t xml:space="preserve">Select all, or a sample, of the identified Unresolved Maintenance Issues identified by the entity in the list </w:t>
            </w:r>
            <w:r w:rsidRPr="00361614">
              <w:rPr>
                <w:rFonts w:asciiTheme="minorHAnsi" w:hAnsiTheme="minorHAnsi" w:cs="Times New Roman"/>
                <w:color w:val="auto"/>
              </w:rPr>
              <w:lastRenderedPageBreak/>
              <w:t>of all identified Unresolved Maintenance Issues.</w:t>
            </w:r>
          </w:p>
        </w:tc>
      </w:tr>
      <w:tr w:rsidR="00974EBB" w:rsidRPr="00361614" w14:paraId="19D5CB2D" w14:textId="77777777" w:rsidTr="001D2614">
        <w:tc>
          <w:tcPr>
            <w:tcW w:w="374" w:type="dxa"/>
            <w:shd w:val="clear" w:color="auto" w:fill="DCDCFF"/>
          </w:tcPr>
          <w:p w14:paraId="48105378" w14:textId="77777777" w:rsidR="00974EBB" w:rsidRPr="00361614" w:rsidRDefault="00974EBB" w:rsidP="00781A8F">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55F087F" w14:textId="77777777" w:rsidR="00974EBB" w:rsidRPr="00361614" w:rsidRDefault="00BF2434" w:rsidP="00BF24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Review evidence and v</w:t>
            </w:r>
            <w:r w:rsidR="00974EBB" w:rsidRPr="00361614">
              <w:rPr>
                <w:rFonts w:asciiTheme="minorHAnsi" w:hAnsiTheme="minorHAnsi" w:cs="Times New Roman"/>
                <w:color w:val="auto"/>
              </w:rPr>
              <w:t xml:space="preserve">erify the entity </w:t>
            </w:r>
            <w:r>
              <w:rPr>
                <w:rFonts w:asciiTheme="minorHAnsi" w:hAnsiTheme="minorHAnsi" w:cs="Times New Roman"/>
                <w:color w:val="auto"/>
              </w:rPr>
              <w:t xml:space="preserve">demonstrated </w:t>
            </w:r>
            <w:r w:rsidR="00974EBB" w:rsidRPr="00361614">
              <w:rPr>
                <w:rFonts w:asciiTheme="minorHAnsi" w:hAnsiTheme="minorHAnsi" w:cs="Times New Roman"/>
                <w:color w:val="auto"/>
              </w:rPr>
              <w:t>efforts to correct the identified Unresolved Maintenance Issues.</w:t>
            </w:r>
          </w:p>
        </w:tc>
      </w:tr>
      <w:tr w:rsidR="00974EBB" w:rsidRPr="00361614" w14:paraId="6CBA5269" w14:textId="77777777" w:rsidTr="001D2614">
        <w:tc>
          <w:tcPr>
            <w:tcW w:w="10790" w:type="dxa"/>
            <w:gridSpan w:val="2"/>
            <w:shd w:val="clear" w:color="auto" w:fill="DCDCFF"/>
          </w:tcPr>
          <w:p w14:paraId="39E04B6C" w14:textId="77777777" w:rsidR="00974EBB" w:rsidRPr="00361614" w:rsidRDefault="00974EBB" w:rsidP="00F77355">
            <w:pPr>
              <w:widowControl w:val="0"/>
              <w:tabs>
                <w:tab w:val="left" w:pos="0"/>
                <w:tab w:val="left" w:pos="801"/>
              </w:tabs>
              <w:rPr>
                <w:rFonts w:asciiTheme="minorHAnsi" w:hAnsiTheme="minorHAnsi" w:cs="Times New Roman"/>
                <w:bCs/>
                <w:color w:val="auto"/>
              </w:rPr>
            </w:pPr>
            <w:r w:rsidRPr="00361614">
              <w:rPr>
                <w:rFonts w:asciiTheme="minorHAnsi" w:hAnsiTheme="minorHAnsi" w:cs="Times New Roman"/>
                <w:b/>
                <w:bCs/>
                <w:color w:val="auto"/>
              </w:rPr>
              <w:t>Note to Auditor:</w:t>
            </w:r>
            <w:r w:rsidRPr="00361614">
              <w:rPr>
                <w:rFonts w:asciiTheme="minorHAnsi" w:hAnsiTheme="minorHAnsi" w:cs="Times New Roman"/>
                <w:bCs/>
                <w:color w:val="auto"/>
              </w:rPr>
              <w:t xml:space="preserve"> </w:t>
            </w:r>
            <w:r w:rsidR="005842F0">
              <w:rPr>
                <w:rFonts w:asciiTheme="minorHAnsi" w:hAnsiTheme="minorHAnsi" w:cs="Times New Roman"/>
                <w:bCs/>
                <w:color w:val="auto"/>
              </w:rPr>
              <w:t xml:space="preserve"> E</w:t>
            </w:r>
            <w:r w:rsidRPr="00361614">
              <w:rPr>
                <w:rFonts w:asciiTheme="minorHAnsi" w:hAnsiTheme="minorHAnsi" w:cs="Times New Roman"/>
                <w:bCs/>
                <w:color w:val="auto"/>
              </w:rPr>
              <w:t xml:space="preserve">vidence of entity efforts to resolve </w:t>
            </w:r>
            <w:r w:rsidR="005842F0">
              <w:rPr>
                <w:rFonts w:asciiTheme="minorHAnsi" w:hAnsiTheme="minorHAnsi" w:cs="Times New Roman"/>
                <w:bCs/>
                <w:color w:val="auto"/>
              </w:rPr>
              <w:t>Unresolved Maintenance Issues</w:t>
            </w:r>
            <w:r w:rsidR="005842F0" w:rsidRPr="00361614">
              <w:rPr>
                <w:rFonts w:asciiTheme="minorHAnsi" w:hAnsiTheme="minorHAnsi" w:cs="Times New Roman"/>
                <w:bCs/>
                <w:color w:val="auto"/>
              </w:rPr>
              <w:t xml:space="preserve"> </w:t>
            </w:r>
            <w:r w:rsidRPr="00361614">
              <w:rPr>
                <w:rFonts w:asciiTheme="minorHAnsi" w:hAnsiTheme="minorHAnsi" w:cs="Times New Roman"/>
                <w:bCs/>
                <w:color w:val="auto"/>
              </w:rPr>
              <w:t xml:space="preserve">should be obtained and evaluated prior to the audit.  The Auditor should consider cross checking the evidence with other Protection System records provided by the entity, such as maintenance completion date evidence for those </w:t>
            </w:r>
            <w:r w:rsidR="004854BA">
              <w:rPr>
                <w:rFonts w:asciiTheme="minorHAnsi" w:hAnsiTheme="minorHAnsi" w:cs="Times New Roman"/>
                <w:bCs/>
                <w:color w:val="auto"/>
              </w:rPr>
              <w:t>C</w:t>
            </w:r>
            <w:r w:rsidRPr="00361614">
              <w:rPr>
                <w:rFonts w:asciiTheme="minorHAnsi" w:hAnsiTheme="minorHAnsi" w:cs="Times New Roman"/>
                <w:bCs/>
                <w:color w:val="auto"/>
              </w:rPr>
              <w:t xml:space="preserve">omponents reported as identified Unresolved Maintenance Issues.  During the on-site audit, the Auditor should determine if the entity has updated either the list of identified Unresolved Maintenance Issues or its evidence of its correction efforts.  </w:t>
            </w:r>
            <w:r w:rsidR="00F76756">
              <w:rPr>
                <w:rFonts w:asciiTheme="minorHAnsi" w:hAnsiTheme="minorHAnsi" w:cs="Times New Roman"/>
                <w:bCs/>
                <w:color w:val="auto"/>
              </w:rPr>
              <w:t xml:space="preserve">If </w:t>
            </w:r>
            <w:r w:rsidRPr="00361614">
              <w:rPr>
                <w:rFonts w:asciiTheme="minorHAnsi" w:hAnsiTheme="minorHAnsi" w:cs="Times New Roman"/>
                <w:bCs/>
                <w:color w:val="auto"/>
              </w:rPr>
              <w:t xml:space="preserve">so, the updates should be obtained before final evaluation of the evidence.  </w:t>
            </w:r>
          </w:p>
        </w:tc>
      </w:tr>
    </w:tbl>
    <w:p w14:paraId="42F880BA" w14:textId="77777777" w:rsidR="00974EBB" w:rsidRPr="00361614" w:rsidRDefault="00974EBB" w:rsidP="00974EBB">
      <w:pPr>
        <w:widowControl w:val="0"/>
        <w:tabs>
          <w:tab w:val="left" w:pos="0"/>
        </w:tabs>
        <w:rPr>
          <w:rFonts w:asciiTheme="minorHAnsi" w:hAnsiTheme="minorHAnsi" w:cs="Times New Roman"/>
          <w:b/>
          <w:bCs/>
        </w:rPr>
      </w:pPr>
    </w:p>
    <w:p w14:paraId="526F3FB4" w14:textId="77777777" w:rsidR="00974EBB" w:rsidRPr="00361614" w:rsidRDefault="00974EBB" w:rsidP="00974EBB">
      <w:pPr>
        <w:widowControl w:val="0"/>
        <w:spacing w:line="266" w:lineRule="exact"/>
        <w:outlineLvl w:val="1"/>
        <w:rPr>
          <w:rFonts w:asciiTheme="minorHAnsi" w:hAnsiTheme="minorHAnsi" w:cs="Times New Roman"/>
          <w:b/>
          <w:bCs/>
          <w:color w:val="264D74"/>
        </w:rPr>
      </w:pPr>
      <w:r w:rsidRPr="00361614">
        <w:rPr>
          <w:rFonts w:asciiTheme="minorHAnsi" w:hAnsiTheme="minorHAnsi" w:cs="Times New Roman"/>
          <w:b/>
          <w:bCs/>
          <w:color w:val="auto"/>
        </w:rPr>
        <w:t>Auditor Notes:</w:t>
      </w:r>
      <w:r w:rsidRPr="00361614">
        <w:rPr>
          <w:rFonts w:asciiTheme="minorHAnsi" w:hAnsiTheme="minorHAnsi" w:cs="Times New Roman"/>
          <w:b/>
          <w:bCs/>
          <w:color w:val="264D74"/>
        </w:rPr>
        <w:t xml:space="preserve"> </w:t>
      </w:r>
    </w:p>
    <w:tbl>
      <w:tblPr>
        <w:tblStyle w:val="TableGrid2"/>
        <w:tblW w:w="0" w:type="auto"/>
        <w:tblLook w:val="04A0" w:firstRow="1" w:lastRow="0" w:firstColumn="1" w:lastColumn="0" w:noHBand="0" w:noVBand="1"/>
      </w:tblPr>
      <w:tblGrid>
        <w:gridCol w:w="10800"/>
      </w:tblGrid>
      <w:tr w:rsidR="00974EBB" w:rsidRPr="00361614" w14:paraId="3DFCE422" w14:textId="77777777" w:rsidTr="0019016F">
        <w:tc>
          <w:tcPr>
            <w:tcW w:w="11016" w:type="dxa"/>
            <w:tcBorders>
              <w:top w:val="nil"/>
              <w:left w:val="nil"/>
              <w:bottom w:val="single" w:sz="4" w:space="0" w:color="auto"/>
              <w:right w:val="nil"/>
            </w:tcBorders>
            <w:shd w:val="clear" w:color="auto" w:fill="auto"/>
          </w:tcPr>
          <w:p w14:paraId="10EBB7F5" w14:textId="77777777" w:rsidR="00974EBB" w:rsidRPr="00361614" w:rsidRDefault="00974EBB" w:rsidP="00781A8F">
            <w:pPr>
              <w:widowControl w:val="0"/>
              <w:tabs>
                <w:tab w:val="left" w:pos="0"/>
              </w:tabs>
              <w:rPr>
                <w:rFonts w:asciiTheme="minorHAnsi" w:hAnsiTheme="minorHAnsi" w:cs="Times New Roman"/>
                <w:bCs/>
                <w:color w:val="auto"/>
              </w:rPr>
            </w:pPr>
          </w:p>
        </w:tc>
      </w:tr>
      <w:tr w:rsidR="0019016F" w:rsidRPr="00361614" w14:paraId="496ADE7A" w14:textId="77777777" w:rsidTr="0019016F">
        <w:tc>
          <w:tcPr>
            <w:tcW w:w="11016" w:type="dxa"/>
            <w:tcBorders>
              <w:top w:val="single" w:sz="4" w:space="0" w:color="auto"/>
              <w:left w:val="single" w:sz="4" w:space="0" w:color="auto"/>
              <w:bottom w:val="single" w:sz="4" w:space="0" w:color="auto"/>
              <w:right w:val="single" w:sz="4" w:space="0" w:color="auto"/>
            </w:tcBorders>
            <w:shd w:val="clear" w:color="auto" w:fill="auto"/>
          </w:tcPr>
          <w:p w14:paraId="29C8B3AF" w14:textId="77777777" w:rsidR="0019016F" w:rsidRDefault="0019016F" w:rsidP="00781A8F">
            <w:pPr>
              <w:widowControl w:val="0"/>
              <w:tabs>
                <w:tab w:val="left" w:pos="0"/>
              </w:tabs>
              <w:rPr>
                <w:rFonts w:asciiTheme="minorHAnsi" w:hAnsiTheme="minorHAnsi" w:cs="Times New Roman"/>
                <w:bCs/>
                <w:color w:val="auto"/>
              </w:rPr>
            </w:pPr>
          </w:p>
          <w:p w14:paraId="13A2176B" w14:textId="77777777" w:rsidR="0019016F" w:rsidRDefault="0019016F" w:rsidP="00781A8F">
            <w:pPr>
              <w:widowControl w:val="0"/>
              <w:tabs>
                <w:tab w:val="left" w:pos="0"/>
              </w:tabs>
              <w:rPr>
                <w:rFonts w:asciiTheme="minorHAnsi" w:hAnsiTheme="minorHAnsi" w:cs="Times New Roman"/>
                <w:bCs/>
                <w:color w:val="auto"/>
              </w:rPr>
            </w:pPr>
          </w:p>
          <w:p w14:paraId="4C692B5A" w14:textId="77777777" w:rsidR="0019016F" w:rsidRDefault="0019016F" w:rsidP="00781A8F">
            <w:pPr>
              <w:widowControl w:val="0"/>
              <w:tabs>
                <w:tab w:val="left" w:pos="0"/>
              </w:tabs>
              <w:rPr>
                <w:rFonts w:asciiTheme="minorHAnsi" w:hAnsiTheme="minorHAnsi" w:cs="Times New Roman"/>
                <w:bCs/>
                <w:color w:val="auto"/>
              </w:rPr>
            </w:pPr>
          </w:p>
          <w:p w14:paraId="79B10078" w14:textId="77777777" w:rsidR="0019016F" w:rsidRDefault="0019016F" w:rsidP="00781A8F">
            <w:pPr>
              <w:widowControl w:val="0"/>
              <w:tabs>
                <w:tab w:val="left" w:pos="0"/>
              </w:tabs>
              <w:rPr>
                <w:rFonts w:asciiTheme="minorHAnsi" w:hAnsiTheme="minorHAnsi" w:cs="Times New Roman"/>
                <w:bCs/>
                <w:color w:val="auto"/>
              </w:rPr>
            </w:pPr>
          </w:p>
          <w:p w14:paraId="166C0790" w14:textId="77777777" w:rsidR="0019016F" w:rsidRPr="00361614" w:rsidRDefault="0019016F" w:rsidP="00781A8F">
            <w:pPr>
              <w:widowControl w:val="0"/>
              <w:tabs>
                <w:tab w:val="left" w:pos="0"/>
              </w:tabs>
              <w:rPr>
                <w:rFonts w:asciiTheme="minorHAnsi" w:hAnsiTheme="minorHAnsi" w:cs="Times New Roman"/>
                <w:bCs/>
                <w:color w:val="auto"/>
              </w:rPr>
            </w:pPr>
          </w:p>
        </w:tc>
      </w:tr>
    </w:tbl>
    <w:p w14:paraId="23E5CCE2" w14:textId="77777777" w:rsidR="006B276F" w:rsidRDefault="005E0917" w:rsidP="0019016F">
      <w:pPr>
        <w:pStyle w:val="AuthorNote"/>
      </w:pPr>
      <w:r w:rsidRPr="005E0917">
        <w:br w:type="page"/>
      </w:r>
    </w:p>
    <w:p w14:paraId="41F1B66B" w14:textId="77777777" w:rsidR="007E0126" w:rsidRPr="006C43BC" w:rsidRDefault="00974EBB">
      <w:pPr>
        <w:autoSpaceDE/>
        <w:autoSpaceDN/>
        <w:adjustRightInd/>
        <w:rPr>
          <w:rFonts w:asciiTheme="minorHAnsi" w:hAnsiTheme="minorHAnsi"/>
        </w:rPr>
      </w:pPr>
      <w:bookmarkStart w:id="3" w:name="_Toc330463564"/>
      <w:r w:rsidRPr="00361614">
        <w:rPr>
          <w:rFonts w:asciiTheme="minorHAnsi" w:hAnsiTheme="minorHAnsi" w:cs="Tahoma"/>
          <w:b/>
          <w:color w:val="auto"/>
          <w:szCs w:val="22"/>
          <w:u w:val="single"/>
        </w:rPr>
        <w:lastRenderedPageBreak/>
        <w:t xml:space="preserve">Additional </w:t>
      </w:r>
      <w:r w:rsidRPr="008B16E6">
        <w:rPr>
          <w:rFonts w:asciiTheme="minorHAnsi" w:hAnsiTheme="minorHAnsi" w:cs="Tahoma"/>
          <w:b/>
          <w:color w:val="auto"/>
          <w:u w:val="single"/>
          <w14:shadow w14:blurRad="50800" w14:dist="38100" w14:dir="2700000" w14:sx="100000" w14:sy="100000" w14:kx="0" w14:ky="0" w14:algn="tl">
            <w14:srgbClr w14:val="000000">
              <w14:alpha w14:val="60000"/>
            </w14:srgbClr>
          </w14:shadow>
        </w:rPr>
        <w:t>Information</w:t>
      </w:r>
      <w:r w:rsidRPr="002A01BD">
        <w:t xml:space="preserve"> </w:t>
      </w:r>
      <w:bookmarkEnd w:id="3"/>
    </w:p>
    <w:p w14:paraId="70F0092D" w14:textId="77777777" w:rsidR="008B16E6" w:rsidRDefault="008B16E6" w:rsidP="00D97E2A">
      <w:pPr>
        <w:pStyle w:val="SubHead"/>
        <w:rPr>
          <w:rStyle w:val="SubtitleChar"/>
          <w:rFonts w:asciiTheme="minorHAnsi" w:hAnsiTheme="minorHAnsi" w:cs="Tahoma"/>
          <w:b w:val="0"/>
          <w:i w:val="0"/>
          <w:color w:val="auto"/>
          <w:u w:val="none"/>
        </w:rPr>
      </w:pPr>
      <w:bookmarkStart w:id="4" w:name="_Toc330463565"/>
    </w:p>
    <w:p w14:paraId="439CE92D" w14:textId="77777777" w:rsidR="00CC7E3E" w:rsidRPr="008B16E6" w:rsidRDefault="00CC7E3E" w:rsidP="00D97E2A">
      <w:pPr>
        <w:pStyle w:val="SubHead"/>
        <w:rPr>
          <w:b w:val="0"/>
          <w:u w:val="none"/>
        </w:rPr>
      </w:pPr>
      <w:r w:rsidRPr="008B16E6">
        <w:rPr>
          <w:rStyle w:val="SubtitleChar"/>
          <w:rFonts w:asciiTheme="minorHAnsi" w:hAnsiTheme="minorHAnsi" w:cs="Tahoma"/>
          <w:b w:val="0"/>
          <w:i w:val="0"/>
          <w:color w:val="auto"/>
          <w:u w:val="none"/>
        </w:rPr>
        <w:t>Reliability Standard</w:t>
      </w:r>
    </w:p>
    <w:p w14:paraId="75AA377D" w14:textId="499D5316" w:rsidR="00567642" w:rsidRDefault="00894587" w:rsidP="00CC7E3E">
      <w:pPr>
        <w:rPr>
          <w:rFonts w:asciiTheme="minorHAnsi" w:hAnsiTheme="minorHAnsi"/>
        </w:rPr>
      </w:pPr>
      <w:r>
        <w:rPr>
          <w:rFonts w:asciiTheme="minorHAnsi" w:hAnsiTheme="minorHAnsi"/>
        </w:rPr>
        <w:object w:dxaOrig="1531" w:dyaOrig="990" w14:anchorId="775D5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Acrobat.Document.11" ShapeID="_x0000_i1025" DrawAspect="Icon" ObjectID="_1500278950" r:id="rId15"/>
        </w:object>
      </w:r>
    </w:p>
    <w:p w14:paraId="1E1FB5F1"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w:t>
      </w:r>
      <w:r w:rsidR="00480465">
        <w:rPr>
          <w:rFonts w:asciiTheme="minorHAnsi" w:hAnsiTheme="minorHAnsi"/>
        </w:rPr>
        <w:t>ion Plan available on the NERC webs</w:t>
      </w:r>
      <w:r>
        <w:rPr>
          <w:rFonts w:asciiTheme="minorHAnsi" w:hAnsiTheme="minorHAnsi"/>
        </w:rPr>
        <w:t>ite.</w:t>
      </w:r>
    </w:p>
    <w:p w14:paraId="41939805" w14:textId="77777777" w:rsidR="00567642" w:rsidRDefault="00567642" w:rsidP="00CC7E3E">
      <w:pPr>
        <w:rPr>
          <w:rFonts w:asciiTheme="minorHAnsi" w:hAnsiTheme="minorHAnsi"/>
        </w:rPr>
      </w:pPr>
    </w:p>
    <w:p w14:paraId="563BDDDE"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t>
      </w:r>
      <w:r w:rsidR="00480465">
        <w:rPr>
          <w:rFonts w:asciiTheme="minorHAnsi" w:hAnsiTheme="minorHAnsi"/>
        </w:rPr>
        <w:t>website</w:t>
      </w:r>
      <w:r w:rsidRPr="007A379C">
        <w:rPr>
          <w:rFonts w:asciiTheme="minorHAnsi" w:hAnsiTheme="minorHAnsi"/>
        </w:rPr>
        <w:t>.</w:t>
      </w:r>
    </w:p>
    <w:p w14:paraId="51BB769F" w14:textId="77777777" w:rsidR="007A379C" w:rsidRDefault="007A379C" w:rsidP="00CC7E3E">
      <w:pPr>
        <w:rPr>
          <w:rFonts w:asciiTheme="minorHAnsi" w:hAnsiTheme="minorHAnsi"/>
        </w:rPr>
      </w:pPr>
    </w:p>
    <w:p w14:paraId="1FC29DF6" w14:textId="77777777" w:rsidR="00567642" w:rsidRDefault="00567642" w:rsidP="00CC7E3E">
      <w:pPr>
        <w:rPr>
          <w:rFonts w:asciiTheme="minorHAnsi" w:hAnsiTheme="minorHAnsi"/>
        </w:rPr>
      </w:pPr>
      <w:r>
        <w:rPr>
          <w:rFonts w:asciiTheme="minorHAnsi" w:hAnsiTheme="minorHAnsi"/>
        </w:rPr>
        <w:t xml:space="preserve">Capitalized terms in the Reliability Standard refer to terms in the NERC Glossary, which may be found on the NERC </w:t>
      </w:r>
      <w:r w:rsidR="00480465">
        <w:rPr>
          <w:rFonts w:asciiTheme="minorHAnsi" w:hAnsiTheme="minorHAnsi"/>
        </w:rPr>
        <w:t>website</w:t>
      </w:r>
      <w:r>
        <w:rPr>
          <w:rFonts w:asciiTheme="minorHAnsi" w:hAnsiTheme="minorHAnsi"/>
        </w:rPr>
        <w:t>.</w:t>
      </w:r>
    </w:p>
    <w:p w14:paraId="0832A4F0" w14:textId="77777777" w:rsidR="00ED6C9C" w:rsidRPr="006C43BC" w:rsidRDefault="00ED6C9C" w:rsidP="00CC7E3E">
      <w:pPr>
        <w:rPr>
          <w:rFonts w:asciiTheme="minorHAnsi" w:hAnsiTheme="minorHAnsi"/>
        </w:rPr>
      </w:pPr>
    </w:p>
    <w:p w14:paraId="19EE3201" w14:textId="77777777" w:rsidR="00490283" w:rsidRPr="0095089D" w:rsidRDefault="00490283" w:rsidP="00D97E2A">
      <w:pPr>
        <w:pStyle w:val="SubHead"/>
        <w:rPr>
          <w:i/>
          <w:strike/>
        </w:rPr>
      </w:pPr>
      <w:bookmarkStart w:id="5" w:name="_Toc323042589"/>
      <w:bookmarkStart w:id="6" w:name="_Toc330463566"/>
      <w:bookmarkEnd w:id="4"/>
      <w:r w:rsidRPr="008B16E6">
        <w:rPr>
          <w:u w:val="none"/>
        </w:rPr>
        <w:t>Sampling Methodology</w:t>
      </w:r>
      <w:bookmarkEnd w:id="5"/>
      <w:bookmarkEnd w:id="6"/>
      <w:r w:rsidR="002A01BD">
        <w:t xml:space="preserve"> </w:t>
      </w:r>
    </w:p>
    <w:p w14:paraId="62010749"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5C815AD4"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698652A7" w14:textId="77777777" w:rsidR="00D97E2A" w:rsidRDefault="00D97E2A">
      <w:pPr>
        <w:autoSpaceDE/>
        <w:autoSpaceDN/>
        <w:adjustRightInd/>
        <w:rPr>
          <w:rFonts w:asciiTheme="minorHAnsi" w:eastAsiaTheme="majorEastAsia" w:hAnsiTheme="minorHAnsi" w:cs="Tahoma"/>
          <w:b/>
          <w:color w:val="auto"/>
          <w:spacing w:val="15"/>
          <w:u w:val="single"/>
        </w:rPr>
      </w:pPr>
    </w:p>
    <w:p w14:paraId="611DB020" w14:textId="77777777" w:rsidR="00CC7E3E" w:rsidRPr="008B16E6" w:rsidRDefault="008B16E6" w:rsidP="00CC440E">
      <w:pPr>
        <w:pStyle w:val="SubHead"/>
        <w:rPr>
          <w:rFonts w:cs="Arial"/>
          <w:i/>
          <w:strike/>
          <w:u w:val="none"/>
        </w:rPr>
      </w:pPr>
      <w:r w:rsidRPr="008B16E6">
        <w:rPr>
          <w:u w:val="none"/>
        </w:rPr>
        <w:t>Regulatory Language</w:t>
      </w:r>
    </w:p>
    <w:p w14:paraId="4AFAA533" w14:textId="77777777" w:rsidR="00FD4903" w:rsidRDefault="00FD4903" w:rsidP="00CC7E3E">
      <w:pPr>
        <w:rPr>
          <w:rFonts w:asciiTheme="minorHAnsi" w:hAnsiTheme="minorHAnsi"/>
          <w:strike/>
        </w:rPr>
      </w:pPr>
    </w:p>
    <w:p w14:paraId="4F0E5C52" w14:textId="77777777" w:rsidR="0076289D" w:rsidRPr="0076289D" w:rsidRDefault="0076289D" w:rsidP="0076289D">
      <w:pPr>
        <w:pStyle w:val="FERCparanumberCharChar"/>
        <w:numPr>
          <w:ilvl w:val="0"/>
          <w:numId w:val="0"/>
        </w:numPr>
        <w:rPr>
          <w:sz w:val="24"/>
        </w:rPr>
      </w:pPr>
      <w:r w:rsidRPr="0076289D">
        <w:rPr>
          <w:i/>
          <w:sz w:val="24"/>
        </w:rPr>
        <w:t xml:space="preserve">North American Electric Reliability Corp., </w:t>
      </w:r>
      <w:r w:rsidRPr="0076289D">
        <w:rPr>
          <w:sz w:val="24"/>
        </w:rPr>
        <w:t>151 FERC ¶ 61,186 (2015)</w:t>
      </w:r>
    </w:p>
    <w:p w14:paraId="74F890F9" w14:textId="77777777" w:rsidR="0076289D" w:rsidRPr="0076289D" w:rsidRDefault="00557D44" w:rsidP="0076289D">
      <w:pPr>
        <w:pStyle w:val="FERCparanumberCharChar"/>
        <w:widowControl/>
        <w:numPr>
          <w:ilvl w:val="0"/>
          <w:numId w:val="0"/>
        </w:numPr>
        <w:spacing w:after="260"/>
        <w:rPr>
          <w:sz w:val="24"/>
        </w:rPr>
      </w:pPr>
      <w:hyperlink r:id="rId16" w:history="1">
        <w:r w:rsidR="0076289D" w:rsidRPr="0076289D">
          <w:rPr>
            <w:rStyle w:val="Hyperlink"/>
            <w:sz w:val="24"/>
          </w:rPr>
          <w:t>May 29, 2015 Letter Order in Docket No. RD15-3-000</w:t>
        </w:r>
      </w:hyperlink>
    </w:p>
    <w:p w14:paraId="7EDEA2D4" w14:textId="77777777" w:rsidR="0076289D" w:rsidRPr="0076289D" w:rsidRDefault="0076289D" w:rsidP="0076289D">
      <w:pPr>
        <w:rPr>
          <w:rFonts w:asciiTheme="minorHAnsi" w:hAnsiTheme="minorHAnsi" w:cs="Times New Roman"/>
        </w:rPr>
      </w:pPr>
      <w:r w:rsidRPr="0076289D">
        <w:rPr>
          <w:rFonts w:asciiTheme="minorHAnsi" w:hAnsiTheme="minorHAnsi" w:cs="Times New Roman"/>
        </w:rPr>
        <w:t>P 2. The Commission-approved definition of “bulk electric system,” inclusion I4, provides:</w:t>
      </w:r>
    </w:p>
    <w:p w14:paraId="3E19A151" w14:textId="77777777" w:rsidR="0076289D" w:rsidRPr="0076289D" w:rsidRDefault="0076289D" w:rsidP="0076289D">
      <w:pPr>
        <w:rPr>
          <w:rFonts w:asciiTheme="minorHAnsi" w:hAnsiTheme="minorHAnsi" w:cs="Times New Roman"/>
        </w:rPr>
      </w:pPr>
    </w:p>
    <w:p w14:paraId="784E7577" w14:textId="77777777" w:rsidR="0076289D" w:rsidRPr="0076289D" w:rsidRDefault="0076289D" w:rsidP="0076289D">
      <w:pPr>
        <w:ind w:left="720" w:right="720"/>
        <w:rPr>
          <w:rFonts w:asciiTheme="minorHAnsi" w:hAnsiTheme="minorHAnsi" w:cs="Times New Roman"/>
        </w:rPr>
      </w:pPr>
      <w:r w:rsidRPr="0076289D">
        <w:rPr>
          <w:rFonts w:asciiTheme="minorHAnsi" w:hAnsiTheme="minorHAnsi" w:cs="Times New Roman"/>
        </w:rPr>
        <w:t>Dispersed power producing resources that aggregate to a total capacity greater than 75 MVA (gross nameplate rating), and that are connected through a system designed primarily for delivering such capacity to a common point of connection at a voltage of 100 kV or above.</w:t>
      </w:r>
    </w:p>
    <w:p w14:paraId="74FD5CA6" w14:textId="77777777" w:rsidR="0076289D" w:rsidRPr="0076289D" w:rsidRDefault="0076289D" w:rsidP="0076289D">
      <w:pPr>
        <w:rPr>
          <w:rFonts w:asciiTheme="minorHAnsi" w:hAnsiTheme="minorHAnsi" w:cs="Times New Roman"/>
        </w:rPr>
      </w:pPr>
    </w:p>
    <w:p w14:paraId="36D8476A" w14:textId="77777777" w:rsidR="0076289D" w:rsidRPr="0076289D" w:rsidRDefault="0076289D" w:rsidP="0076289D">
      <w:pPr>
        <w:rPr>
          <w:rFonts w:asciiTheme="minorHAnsi" w:hAnsiTheme="minorHAnsi" w:cs="Times New Roman"/>
        </w:rPr>
      </w:pPr>
      <w:r w:rsidRPr="0076289D">
        <w:rPr>
          <w:rFonts w:asciiTheme="minorHAnsi" w:hAnsiTheme="minorHAnsi" w:cs="Times New Roman"/>
        </w:rPr>
        <w:t>Thus, under inclusion I4, the elements designated as bulk electric system are: (i) the individual resources; and (ii) the system designed primarily for delivering capacity from the point where those resources aggregate to greater than 75 MVA to a common point of connection at a voltage of 100 kV or above.</w:t>
      </w:r>
    </w:p>
    <w:p w14:paraId="223871C5" w14:textId="77777777" w:rsidR="0076289D" w:rsidRPr="0076289D" w:rsidRDefault="0076289D" w:rsidP="0076289D">
      <w:pPr>
        <w:rPr>
          <w:rFonts w:asciiTheme="minorHAnsi" w:hAnsiTheme="minorHAnsi" w:cs="Times New Roman"/>
        </w:rPr>
      </w:pPr>
    </w:p>
    <w:p w14:paraId="6A71583F" w14:textId="77777777" w:rsidR="0076289D" w:rsidRPr="0076289D" w:rsidRDefault="0076289D" w:rsidP="0076289D">
      <w:pPr>
        <w:rPr>
          <w:rFonts w:asciiTheme="minorHAnsi" w:hAnsiTheme="minorHAnsi" w:cs="Times New Roman"/>
        </w:rPr>
      </w:pPr>
      <w:r w:rsidRPr="0076289D">
        <w:rPr>
          <w:rFonts w:asciiTheme="minorHAnsi" w:hAnsiTheme="minorHAnsi" w:cs="Times New Roman"/>
        </w:rPr>
        <w:t xml:space="preserve">P 4. NERC explains that the design and operational characteristics of dispersed power producing resources are different than traditional generation. In particular, dispersed power producing resources are typically comprised of many individual generating units and, in most instances the units are similar in design and produced by the same manufacturer. The aggregated capability of the facility may contribute significantly to the reliability of the Bulk-Power System, and therefore, the equipment utilized to aggregate the individual units to a common point of interconnection with the transmission system should be operated and maintained as required by the NERC Reliability Standards subject to these petitions. Thus, NERC proposes to modify each </w:t>
      </w:r>
      <w:r w:rsidRPr="0076289D">
        <w:rPr>
          <w:rFonts w:asciiTheme="minorHAnsi" w:hAnsiTheme="minorHAnsi" w:cs="Times New Roman"/>
        </w:rPr>
        <w:lastRenderedPageBreak/>
        <w:t>of the identified Reliability Standards to include applicability language in provisions pertaining to generator owners and generator operators of resources identified through inclusion I4 of the bulk electric system definition.</w:t>
      </w:r>
    </w:p>
    <w:p w14:paraId="1953663F" w14:textId="77777777" w:rsidR="0076289D" w:rsidRPr="0076289D" w:rsidRDefault="0076289D" w:rsidP="0076289D">
      <w:pPr>
        <w:rPr>
          <w:rFonts w:asciiTheme="minorHAnsi" w:hAnsiTheme="minorHAnsi" w:cs="Times New Roman"/>
        </w:rPr>
      </w:pPr>
    </w:p>
    <w:p w14:paraId="426ABDC9" w14:textId="2F862DF1" w:rsidR="0076289D" w:rsidRPr="0076289D" w:rsidRDefault="0076289D" w:rsidP="0076289D">
      <w:pPr>
        <w:rPr>
          <w:rFonts w:asciiTheme="minorHAnsi" w:hAnsiTheme="minorHAnsi"/>
          <w:strike/>
        </w:rPr>
      </w:pPr>
      <w:r w:rsidRPr="0076289D">
        <w:rPr>
          <w:rFonts w:asciiTheme="minorHAnsi" w:hAnsiTheme="minorHAnsi" w:cs="Times New Roman"/>
        </w:rPr>
        <w:t>P 16. The revisions to eight Reliability Standards, approved in this order, are designed to clarify the applicability to owners of dispersed power producing resources. These entities comprise a subset of the generator owners in the NERC Compliance Registry.</w:t>
      </w:r>
    </w:p>
    <w:p w14:paraId="13FF9546" w14:textId="77777777" w:rsidR="0076289D" w:rsidRPr="0095089D" w:rsidRDefault="0076289D" w:rsidP="00CC7E3E">
      <w:pPr>
        <w:rPr>
          <w:rFonts w:asciiTheme="minorHAnsi" w:hAnsiTheme="minorHAnsi"/>
          <w:strike/>
        </w:rPr>
      </w:pPr>
    </w:p>
    <w:p w14:paraId="0CA06CBF" w14:textId="77777777" w:rsidR="0003207E" w:rsidRPr="00F5233D" w:rsidRDefault="0003207E" w:rsidP="0003207E">
      <w:pPr>
        <w:rPr>
          <w:rFonts w:asciiTheme="minorHAnsi" w:hAnsiTheme="minorHAnsi"/>
        </w:rPr>
      </w:pPr>
      <w:r w:rsidRPr="00F5233D">
        <w:rPr>
          <w:rFonts w:asciiTheme="minorHAnsi" w:hAnsiTheme="minorHAnsi"/>
        </w:rPr>
        <w:t xml:space="preserve">The Commission approved </w:t>
      </w:r>
      <w:r>
        <w:rPr>
          <w:rFonts w:asciiTheme="minorHAnsi" w:hAnsiTheme="minorHAnsi"/>
        </w:rPr>
        <w:t>PRC</w:t>
      </w:r>
      <w:r w:rsidRPr="00F5233D">
        <w:rPr>
          <w:rFonts w:asciiTheme="minorHAnsi" w:hAnsiTheme="minorHAnsi"/>
        </w:rPr>
        <w:t>-00</w:t>
      </w:r>
      <w:r>
        <w:rPr>
          <w:rFonts w:asciiTheme="minorHAnsi" w:hAnsiTheme="minorHAnsi"/>
        </w:rPr>
        <w:t>5</w:t>
      </w:r>
      <w:r w:rsidRPr="00F5233D">
        <w:rPr>
          <w:rFonts w:asciiTheme="minorHAnsi" w:hAnsiTheme="minorHAnsi"/>
        </w:rPr>
        <w:t>-</w:t>
      </w:r>
      <w:r w:rsidR="008C26C6">
        <w:rPr>
          <w:rFonts w:asciiTheme="minorHAnsi" w:hAnsiTheme="minorHAnsi"/>
        </w:rPr>
        <w:t xml:space="preserve"> 2</w:t>
      </w:r>
      <w:r w:rsidRPr="00F5233D">
        <w:rPr>
          <w:rFonts w:asciiTheme="minorHAnsi" w:hAnsiTheme="minorHAnsi"/>
        </w:rPr>
        <w:t xml:space="preserve"> on </w:t>
      </w:r>
      <w:r>
        <w:rPr>
          <w:rFonts w:asciiTheme="minorHAnsi" w:hAnsiTheme="minorHAnsi"/>
        </w:rPr>
        <w:t>December</w:t>
      </w:r>
      <w:r w:rsidRPr="00F5233D">
        <w:rPr>
          <w:rFonts w:asciiTheme="minorHAnsi" w:hAnsiTheme="minorHAnsi"/>
        </w:rPr>
        <w:t xml:space="preserve"> 1</w:t>
      </w:r>
      <w:r>
        <w:rPr>
          <w:rFonts w:asciiTheme="minorHAnsi" w:hAnsiTheme="minorHAnsi"/>
        </w:rPr>
        <w:t>9</w:t>
      </w:r>
      <w:r w:rsidRPr="00F5233D">
        <w:rPr>
          <w:rFonts w:asciiTheme="minorHAnsi" w:hAnsiTheme="minorHAnsi"/>
        </w:rPr>
        <w:t xml:space="preserve">, 2013.  </w:t>
      </w:r>
      <w:r w:rsidRPr="00184CA7">
        <w:rPr>
          <w:rFonts w:asciiTheme="minorHAnsi" w:hAnsiTheme="minorHAnsi"/>
          <w:i/>
        </w:rPr>
        <w:t>Protection System Maintenance Reliability Standard</w:t>
      </w:r>
      <w:r w:rsidRPr="00F5233D">
        <w:rPr>
          <w:rFonts w:asciiTheme="minorHAnsi" w:hAnsiTheme="minorHAnsi"/>
        </w:rPr>
        <w:t>, Order No. 7</w:t>
      </w:r>
      <w:r>
        <w:rPr>
          <w:rFonts w:asciiTheme="minorHAnsi" w:hAnsiTheme="minorHAnsi"/>
        </w:rPr>
        <w:t>93</w:t>
      </w:r>
      <w:r w:rsidRPr="00F5233D">
        <w:rPr>
          <w:rFonts w:asciiTheme="minorHAnsi" w:hAnsiTheme="minorHAnsi"/>
        </w:rPr>
        <w:t xml:space="preserve">, 78 Fed. Reg. </w:t>
      </w:r>
      <w:r>
        <w:rPr>
          <w:rFonts w:asciiTheme="minorHAnsi" w:hAnsiTheme="minorHAnsi"/>
        </w:rPr>
        <w:t>77585 (Dec. 24</w:t>
      </w:r>
      <w:r w:rsidRPr="00F5233D">
        <w:rPr>
          <w:rFonts w:asciiTheme="minorHAnsi" w:hAnsiTheme="minorHAnsi"/>
        </w:rPr>
        <w:t xml:space="preserve">, 2013), </w:t>
      </w:r>
      <w:r w:rsidRPr="00184CA7">
        <w:rPr>
          <w:rFonts w:asciiTheme="minorHAnsi" w:hAnsiTheme="minorHAnsi"/>
        </w:rPr>
        <w:t>145 FERC ¶ 61,253</w:t>
      </w:r>
      <w:r w:rsidRPr="00F5233D">
        <w:rPr>
          <w:rFonts w:asciiTheme="minorHAnsi" w:hAnsiTheme="minorHAnsi"/>
        </w:rPr>
        <w:t xml:space="preserve"> (2013). </w:t>
      </w:r>
    </w:p>
    <w:p w14:paraId="01789F5A" w14:textId="77777777" w:rsidR="0003207E" w:rsidRDefault="00557D44" w:rsidP="0003207E">
      <w:pPr>
        <w:rPr>
          <w:rFonts w:asciiTheme="minorHAnsi" w:hAnsiTheme="minorHAnsi"/>
        </w:rPr>
      </w:pPr>
      <w:hyperlink r:id="rId17" w:history="1">
        <w:r w:rsidR="0003207E" w:rsidRPr="00D714EF">
          <w:rPr>
            <w:rStyle w:val="Hyperlink"/>
            <w:rFonts w:asciiTheme="minorHAnsi" w:hAnsiTheme="minorHAnsi"/>
          </w:rPr>
          <w:t>http://www.nerc.com/FilingsOrders/us/FERCOrdersRules/OrderNo.793_PRC-005-2_20131219.pdf</w:t>
        </w:r>
      </w:hyperlink>
      <w:r w:rsidR="0003207E">
        <w:rPr>
          <w:rFonts w:asciiTheme="minorHAnsi" w:hAnsiTheme="minorHAnsi"/>
        </w:rPr>
        <w:t xml:space="preserve"> </w:t>
      </w:r>
    </w:p>
    <w:p w14:paraId="0B85E982" w14:textId="77777777" w:rsidR="0003207E" w:rsidRDefault="0003207E" w:rsidP="0003207E">
      <w:pPr>
        <w:rPr>
          <w:rFonts w:asciiTheme="minorHAnsi" w:hAnsiTheme="minorHAnsi"/>
        </w:rPr>
      </w:pPr>
    </w:p>
    <w:p w14:paraId="2B5BE158" w14:textId="77777777" w:rsidR="0003207E" w:rsidRDefault="0003207E" w:rsidP="0003207E">
      <w:pPr>
        <w:rPr>
          <w:rFonts w:asciiTheme="minorHAnsi" w:hAnsiTheme="minorHAnsi"/>
        </w:rPr>
      </w:pPr>
      <w:r>
        <w:rPr>
          <w:rFonts w:asciiTheme="minorHAnsi" w:hAnsiTheme="minorHAnsi"/>
        </w:rPr>
        <w:t xml:space="preserve">In Order No. 793, FERC approved </w:t>
      </w:r>
      <w:r w:rsidRPr="00C3572F">
        <w:rPr>
          <w:rFonts w:asciiTheme="minorHAnsi" w:hAnsiTheme="minorHAnsi"/>
        </w:rPr>
        <w:t>a revised Reliability Standard, PRC-005-2 – Protection System Maintenance, to supersede four existing Reliability Standards, PRC-005-1.1b (Transmission and Generation Protection System Maintenance and Testing), PRC-008-0 (Underfrequency Load Shedding Equipment Maintenance), PRC-011-0 (Undervoltage Load Shedding Equipment Maintenance) and PRC-017-0 (Special Protection System Maintenance and Testing).</w:t>
      </w:r>
    </w:p>
    <w:p w14:paraId="7EE0A606" w14:textId="77777777" w:rsidR="007A69F1" w:rsidRDefault="007A69F1" w:rsidP="0003207E">
      <w:pPr>
        <w:rPr>
          <w:rFonts w:asciiTheme="minorHAnsi" w:hAnsiTheme="minorHAnsi"/>
        </w:rPr>
      </w:pPr>
    </w:p>
    <w:p w14:paraId="0B4E2D74" w14:textId="77777777" w:rsidR="007A69F1" w:rsidRDefault="007A69F1" w:rsidP="007A69F1">
      <w:pPr>
        <w:rPr>
          <w:rFonts w:asciiTheme="minorHAnsi" w:hAnsiTheme="minorHAnsi"/>
        </w:rPr>
      </w:pPr>
      <w:r>
        <w:rPr>
          <w:rFonts w:asciiTheme="minorHAnsi" w:hAnsiTheme="minorHAnsi"/>
        </w:rPr>
        <w:t>P</w:t>
      </w:r>
      <w:r w:rsidRPr="009B7531">
        <w:rPr>
          <w:rFonts w:asciiTheme="minorHAnsi" w:hAnsiTheme="minorHAnsi"/>
        </w:rPr>
        <w:t>2. Reliability Standard PRC-005-2 represents an improvement over the four existing</w:t>
      </w:r>
      <w:r>
        <w:rPr>
          <w:rFonts w:asciiTheme="minorHAnsi" w:hAnsiTheme="minorHAnsi"/>
        </w:rPr>
        <w:t xml:space="preserve"> </w:t>
      </w:r>
      <w:r w:rsidRPr="009B7531">
        <w:rPr>
          <w:rFonts w:asciiTheme="minorHAnsi" w:hAnsiTheme="minorHAnsi"/>
        </w:rPr>
        <w:t>standards covering protection system maintenance and testing, by incorporating specific,</w:t>
      </w:r>
      <w:r>
        <w:rPr>
          <w:rFonts w:asciiTheme="minorHAnsi" w:hAnsiTheme="minorHAnsi"/>
        </w:rPr>
        <w:t xml:space="preserve"> </w:t>
      </w:r>
      <w:r w:rsidRPr="009B7531">
        <w:rPr>
          <w:rFonts w:asciiTheme="minorHAnsi" w:hAnsiTheme="minorHAnsi"/>
        </w:rPr>
        <w:t>required minimum maintenance activities and maximum time intervals for maintenance</w:t>
      </w:r>
      <w:r>
        <w:rPr>
          <w:rFonts w:asciiTheme="minorHAnsi" w:hAnsiTheme="minorHAnsi"/>
        </w:rPr>
        <w:t xml:space="preserve"> </w:t>
      </w:r>
      <w:r w:rsidRPr="009B7531">
        <w:rPr>
          <w:rFonts w:asciiTheme="minorHAnsi" w:hAnsiTheme="minorHAnsi"/>
        </w:rPr>
        <w:t>of individual components of protection systems and load shedding equipment affecting</w:t>
      </w:r>
      <w:r>
        <w:rPr>
          <w:rFonts w:asciiTheme="minorHAnsi" w:hAnsiTheme="minorHAnsi"/>
        </w:rPr>
        <w:t xml:space="preserve"> </w:t>
      </w:r>
      <w:r w:rsidRPr="009B7531">
        <w:rPr>
          <w:rFonts w:asciiTheme="minorHAnsi" w:hAnsiTheme="minorHAnsi"/>
        </w:rPr>
        <w:t xml:space="preserve">the bulk electric system. </w:t>
      </w:r>
      <w:r>
        <w:rPr>
          <w:rFonts w:asciiTheme="minorHAnsi" w:hAnsiTheme="minorHAnsi"/>
        </w:rPr>
        <w:t xml:space="preserve"> </w:t>
      </w:r>
      <w:r w:rsidRPr="009B7531">
        <w:rPr>
          <w:rFonts w:asciiTheme="minorHAnsi" w:hAnsiTheme="minorHAnsi"/>
        </w:rPr>
        <w:t>While the proposed Reliability Standard also gives responsible</w:t>
      </w:r>
      <w:r>
        <w:rPr>
          <w:rFonts w:asciiTheme="minorHAnsi" w:hAnsiTheme="minorHAnsi"/>
        </w:rPr>
        <w:t xml:space="preserve"> </w:t>
      </w:r>
      <w:r w:rsidRPr="009B7531">
        <w:rPr>
          <w:rFonts w:asciiTheme="minorHAnsi" w:hAnsiTheme="minorHAnsi"/>
        </w:rPr>
        <w:t>entities the option of developing their own, performance-based maintenance intervals for</w:t>
      </w:r>
      <w:r>
        <w:rPr>
          <w:rFonts w:asciiTheme="minorHAnsi" w:hAnsiTheme="minorHAnsi"/>
        </w:rPr>
        <w:t xml:space="preserve"> </w:t>
      </w:r>
      <w:r w:rsidRPr="009B7531">
        <w:rPr>
          <w:rFonts w:asciiTheme="minorHAnsi" w:hAnsiTheme="minorHAnsi"/>
        </w:rPr>
        <w:t>most components, the intervals must be designed to achieve a minimum performance</w:t>
      </w:r>
      <w:r>
        <w:rPr>
          <w:rFonts w:asciiTheme="minorHAnsi" w:hAnsiTheme="minorHAnsi"/>
        </w:rPr>
        <w:t xml:space="preserve"> </w:t>
      </w:r>
      <w:r w:rsidRPr="009B7531">
        <w:rPr>
          <w:rFonts w:asciiTheme="minorHAnsi" w:hAnsiTheme="minorHAnsi"/>
        </w:rPr>
        <w:t xml:space="preserve">level, and must be adjusted if that target performance level is not actually achieved. </w:t>
      </w:r>
      <w:r>
        <w:rPr>
          <w:rFonts w:asciiTheme="minorHAnsi" w:hAnsiTheme="minorHAnsi"/>
        </w:rPr>
        <w:t xml:space="preserve"> </w:t>
      </w:r>
    </w:p>
    <w:p w14:paraId="51328159" w14:textId="77777777" w:rsidR="007A69F1" w:rsidRDefault="007A69F1" w:rsidP="007A69F1">
      <w:pPr>
        <w:rPr>
          <w:rFonts w:asciiTheme="minorHAnsi" w:hAnsiTheme="minorHAnsi"/>
        </w:rPr>
      </w:pPr>
    </w:p>
    <w:p w14:paraId="199914BE" w14:textId="77777777" w:rsidR="0003207E" w:rsidRDefault="006D7F4A" w:rsidP="0003207E">
      <w:pPr>
        <w:rPr>
          <w:rFonts w:asciiTheme="minorHAnsi" w:hAnsiTheme="minorHAnsi"/>
        </w:rPr>
      </w:pPr>
      <w:r>
        <w:rPr>
          <w:rFonts w:asciiTheme="minorHAnsi" w:hAnsiTheme="minorHAnsi"/>
        </w:rPr>
        <w:t xml:space="preserve">P4 &amp; P70.  </w:t>
      </w:r>
      <w:r w:rsidR="0003207E">
        <w:rPr>
          <w:rFonts w:asciiTheme="minorHAnsi" w:hAnsiTheme="minorHAnsi"/>
        </w:rPr>
        <w:t>FERC</w:t>
      </w:r>
      <w:r w:rsidR="0003207E" w:rsidRPr="00C3572F">
        <w:rPr>
          <w:rFonts w:asciiTheme="minorHAnsi" w:hAnsiTheme="minorHAnsi"/>
        </w:rPr>
        <w:t xml:space="preserve"> also approve</w:t>
      </w:r>
      <w:r w:rsidR="0003207E">
        <w:rPr>
          <w:rFonts w:asciiTheme="minorHAnsi" w:hAnsiTheme="minorHAnsi"/>
        </w:rPr>
        <w:t>d</w:t>
      </w:r>
      <w:r w:rsidR="0003207E" w:rsidRPr="00C3572F">
        <w:rPr>
          <w:rFonts w:asciiTheme="minorHAnsi" w:hAnsiTheme="minorHAnsi"/>
        </w:rPr>
        <w:t xml:space="preserve"> six new definitions associated with Reliability Standard PRC-005-2, i.e., Component, Component Type, Countable Event,</w:t>
      </w:r>
      <w:r w:rsidR="0003207E">
        <w:rPr>
          <w:rFonts w:asciiTheme="minorHAnsi" w:hAnsiTheme="minorHAnsi"/>
        </w:rPr>
        <w:t xml:space="preserve"> </w:t>
      </w:r>
      <w:r w:rsidR="0003207E" w:rsidRPr="00C3572F">
        <w:rPr>
          <w:rFonts w:asciiTheme="minorHAnsi" w:hAnsiTheme="minorHAnsi"/>
        </w:rPr>
        <w:t>Protection System Maintenance Program, Segment, and Unresolved Maintenance Issue.</w:t>
      </w:r>
      <w:r w:rsidR="0003207E">
        <w:rPr>
          <w:rFonts w:asciiTheme="minorHAnsi" w:hAnsiTheme="minorHAnsi"/>
        </w:rPr>
        <w:t xml:space="preserve">  </w:t>
      </w:r>
      <w:r w:rsidR="0003207E" w:rsidRPr="00C3572F">
        <w:rPr>
          <w:rFonts w:asciiTheme="minorHAnsi" w:hAnsiTheme="minorHAnsi"/>
        </w:rPr>
        <w:t>Of these newly defined terms, only the term Protection System Maintenance Program</w:t>
      </w:r>
      <w:r w:rsidR="0003207E">
        <w:rPr>
          <w:rFonts w:asciiTheme="minorHAnsi" w:hAnsiTheme="minorHAnsi"/>
        </w:rPr>
        <w:t xml:space="preserve"> </w:t>
      </w:r>
      <w:r w:rsidR="0003207E" w:rsidRPr="00C3572F">
        <w:rPr>
          <w:rFonts w:asciiTheme="minorHAnsi" w:hAnsiTheme="minorHAnsi"/>
        </w:rPr>
        <w:t>will be incorporated into NERC’s Glossary of Terms, with the remainder applying only</w:t>
      </w:r>
      <w:r w:rsidR="0003207E">
        <w:rPr>
          <w:rFonts w:asciiTheme="minorHAnsi" w:hAnsiTheme="minorHAnsi"/>
        </w:rPr>
        <w:t xml:space="preserve"> </w:t>
      </w:r>
      <w:r w:rsidR="0003207E" w:rsidRPr="00C3572F">
        <w:rPr>
          <w:rFonts w:asciiTheme="minorHAnsi" w:hAnsiTheme="minorHAnsi"/>
        </w:rPr>
        <w:t>to Reliability Standard PRC-005-2.</w:t>
      </w:r>
    </w:p>
    <w:p w14:paraId="20BD7599" w14:textId="77777777" w:rsidR="007A69F1" w:rsidRDefault="007A69F1" w:rsidP="0003207E">
      <w:pPr>
        <w:rPr>
          <w:rFonts w:asciiTheme="minorHAnsi" w:hAnsiTheme="minorHAnsi"/>
        </w:rPr>
      </w:pPr>
    </w:p>
    <w:p w14:paraId="1F552761" w14:textId="77777777" w:rsidR="007A69F1" w:rsidRDefault="007A69F1" w:rsidP="007A69F1">
      <w:pPr>
        <w:rPr>
          <w:rFonts w:asciiTheme="minorHAnsi" w:hAnsiTheme="minorHAnsi"/>
        </w:rPr>
      </w:pPr>
      <w:r>
        <w:rPr>
          <w:rFonts w:asciiTheme="minorHAnsi" w:hAnsiTheme="minorHAnsi"/>
        </w:rPr>
        <w:t>P</w:t>
      </w:r>
      <w:r w:rsidRPr="009B7531">
        <w:rPr>
          <w:rFonts w:asciiTheme="minorHAnsi" w:hAnsiTheme="minorHAnsi"/>
        </w:rPr>
        <w:t xml:space="preserve">5. </w:t>
      </w:r>
      <w:r>
        <w:rPr>
          <w:rFonts w:asciiTheme="minorHAnsi" w:hAnsiTheme="minorHAnsi"/>
        </w:rPr>
        <w:t xml:space="preserve"> FERC </w:t>
      </w:r>
      <w:r w:rsidRPr="009B7531">
        <w:rPr>
          <w:rFonts w:asciiTheme="minorHAnsi" w:hAnsiTheme="minorHAnsi"/>
        </w:rPr>
        <w:t>approve</w:t>
      </w:r>
      <w:r>
        <w:rPr>
          <w:rFonts w:asciiTheme="minorHAnsi" w:hAnsiTheme="minorHAnsi"/>
        </w:rPr>
        <w:t>d</w:t>
      </w:r>
      <w:r w:rsidRPr="009B7531">
        <w:rPr>
          <w:rFonts w:asciiTheme="minorHAnsi" w:hAnsiTheme="minorHAnsi"/>
        </w:rPr>
        <w:t xml:space="preserve"> NERC’s proposed implementation plan</w:t>
      </w:r>
      <w:r>
        <w:rPr>
          <w:rFonts w:asciiTheme="minorHAnsi" w:hAnsiTheme="minorHAnsi"/>
        </w:rPr>
        <w:t>,</w:t>
      </w:r>
      <w:r w:rsidRPr="009B7531">
        <w:rPr>
          <w:rFonts w:asciiTheme="minorHAnsi" w:hAnsiTheme="minorHAnsi"/>
        </w:rPr>
        <w:t xml:space="preserve"> which</w:t>
      </w:r>
      <w:r>
        <w:rPr>
          <w:rFonts w:asciiTheme="minorHAnsi" w:hAnsiTheme="minorHAnsi"/>
        </w:rPr>
        <w:t xml:space="preserve"> </w:t>
      </w:r>
      <w:r w:rsidRPr="009B7531">
        <w:rPr>
          <w:rFonts w:asciiTheme="minorHAnsi" w:hAnsiTheme="minorHAnsi"/>
        </w:rPr>
        <w:t>requires entities to develop a compliant protection system maintenance program within</w:t>
      </w:r>
      <w:r>
        <w:rPr>
          <w:rFonts w:asciiTheme="minorHAnsi" w:hAnsiTheme="minorHAnsi"/>
        </w:rPr>
        <w:t xml:space="preserve"> </w:t>
      </w:r>
      <w:r w:rsidRPr="009B7531">
        <w:rPr>
          <w:rFonts w:asciiTheme="minorHAnsi" w:hAnsiTheme="minorHAnsi"/>
        </w:rPr>
        <w:t>twelve months, but allows for the transition over time of maintenance activities and</w:t>
      </w:r>
      <w:r>
        <w:rPr>
          <w:rFonts w:asciiTheme="minorHAnsi" w:hAnsiTheme="minorHAnsi"/>
        </w:rPr>
        <w:t xml:space="preserve"> </w:t>
      </w:r>
      <w:r w:rsidRPr="009B7531">
        <w:rPr>
          <w:rFonts w:asciiTheme="minorHAnsi" w:hAnsiTheme="minorHAnsi"/>
        </w:rPr>
        <w:t>documentation to conform to the new minimum maintenance activities and maximum</w:t>
      </w:r>
      <w:r>
        <w:rPr>
          <w:rFonts w:asciiTheme="minorHAnsi" w:hAnsiTheme="minorHAnsi"/>
        </w:rPr>
        <w:t xml:space="preserve"> </w:t>
      </w:r>
      <w:r w:rsidRPr="009B7531">
        <w:rPr>
          <w:rFonts w:asciiTheme="minorHAnsi" w:hAnsiTheme="minorHAnsi"/>
        </w:rPr>
        <w:t>maintenance intervals.</w:t>
      </w:r>
    </w:p>
    <w:p w14:paraId="20D481F1" w14:textId="77777777" w:rsidR="0003207E" w:rsidRDefault="0003207E" w:rsidP="0003207E">
      <w:pPr>
        <w:rPr>
          <w:rFonts w:asciiTheme="minorHAnsi" w:hAnsiTheme="minorHAnsi"/>
        </w:rPr>
      </w:pPr>
    </w:p>
    <w:p w14:paraId="1389BBE4" w14:textId="77777777" w:rsidR="0003207E" w:rsidRDefault="0097381F" w:rsidP="0003207E">
      <w:pPr>
        <w:rPr>
          <w:rFonts w:asciiTheme="minorHAnsi" w:hAnsiTheme="minorHAnsi"/>
        </w:rPr>
      </w:pPr>
      <w:r>
        <w:rPr>
          <w:rFonts w:asciiTheme="minorHAnsi" w:hAnsiTheme="minorHAnsi"/>
        </w:rPr>
        <w:t>P51</w:t>
      </w:r>
      <w:r w:rsidR="00110B53">
        <w:rPr>
          <w:rFonts w:asciiTheme="minorHAnsi" w:hAnsiTheme="minorHAnsi"/>
        </w:rPr>
        <w:t>.</w:t>
      </w:r>
      <w:r>
        <w:rPr>
          <w:rFonts w:asciiTheme="minorHAnsi" w:hAnsiTheme="minorHAnsi"/>
        </w:rPr>
        <w:t xml:space="preserve">  FERC </w:t>
      </w:r>
      <w:r w:rsidRPr="00E63E1F">
        <w:rPr>
          <w:rFonts w:asciiTheme="minorHAnsi" w:hAnsiTheme="minorHAnsi"/>
        </w:rPr>
        <w:t>adopt</w:t>
      </w:r>
      <w:r>
        <w:rPr>
          <w:rFonts w:asciiTheme="minorHAnsi" w:hAnsiTheme="minorHAnsi"/>
        </w:rPr>
        <w:t>ed</w:t>
      </w:r>
      <w:r w:rsidRPr="00E63E1F">
        <w:rPr>
          <w:rFonts w:asciiTheme="minorHAnsi" w:hAnsiTheme="minorHAnsi"/>
        </w:rPr>
        <w:t xml:space="preserve"> the four</w:t>
      </w:r>
      <w:r>
        <w:rPr>
          <w:rFonts w:asciiTheme="minorHAnsi" w:hAnsiTheme="minorHAnsi"/>
        </w:rPr>
        <w:t xml:space="preserve"> </w:t>
      </w:r>
      <w:r w:rsidRPr="00E63E1F">
        <w:rPr>
          <w:rFonts w:asciiTheme="minorHAnsi" w:hAnsiTheme="minorHAnsi"/>
        </w:rPr>
        <w:t>percent target failure rate in performance-based maintenance programs, as described in</w:t>
      </w:r>
      <w:r>
        <w:rPr>
          <w:rFonts w:asciiTheme="minorHAnsi" w:hAnsiTheme="minorHAnsi"/>
        </w:rPr>
        <w:t xml:space="preserve"> </w:t>
      </w:r>
      <w:r w:rsidRPr="00E63E1F">
        <w:rPr>
          <w:rFonts w:asciiTheme="minorHAnsi" w:hAnsiTheme="minorHAnsi"/>
        </w:rPr>
        <w:t>Attachment A of PRC-005-2.</w:t>
      </w:r>
      <w:r>
        <w:rPr>
          <w:rFonts w:asciiTheme="minorHAnsi" w:hAnsiTheme="minorHAnsi"/>
        </w:rPr>
        <w:t xml:space="preserve">  As explained in paragraph 44, </w:t>
      </w:r>
      <w:r w:rsidR="00BF2434">
        <w:rPr>
          <w:rFonts w:asciiTheme="minorHAnsi" w:hAnsiTheme="minorHAnsi"/>
        </w:rPr>
        <w:t>u</w:t>
      </w:r>
      <w:r w:rsidRPr="00E63E1F">
        <w:rPr>
          <w:rFonts w:asciiTheme="minorHAnsi" w:hAnsiTheme="minorHAnsi"/>
        </w:rPr>
        <w:t>nder PRC-005-2, an entity would not violate Requirement R2 upon failing to</w:t>
      </w:r>
      <w:r>
        <w:rPr>
          <w:rFonts w:asciiTheme="minorHAnsi" w:hAnsiTheme="minorHAnsi"/>
        </w:rPr>
        <w:t xml:space="preserve"> </w:t>
      </w:r>
      <w:r w:rsidRPr="00E63E1F">
        <w:rPr>
          <w:rFonts w:asciiTheme="minorHAnsi" w:hAnsiTheme="minorHAnsi"/>
        </w:rPr>
        <w:t>achieve a four percent or less failure rate for a given segment in the first year the failure</w:t>
      </w:r>
      <w:r>
        <w:rPr>
          <w:rFonts w:asciiTheme="minorHAnsi" w:hAnsiTheme="minorHAnsi"/>
        </w:rPr>
        <w:t xml:space="preserve"> </w:t>
      </w:r>
      <w:r w:rsidRPr="00E63E1F">
        <w:rPr>
          <w:rFonts w:asciiTheme="minorHAnsi" w:hAnsiTheme="minorHAnsi"/>
        </w:rPr>
        <w:t xml:space="preserve">occurs, but would violate Requirement R2 if: </w:t>
      </w:r>
      <w:r>
        <w:rPr>
          <w:rFonts w:asciiTheme="minorHAnsi" w:hAnsiTheme="minorHAnsi"/>
        </w:rPr>
        <w:t xml:space="preserve"> </w:t>
      </w:r>
      <w:r w:rsidRPr="00E63E1F">
        <w:rPr>
          <w:rFonts w:asciiTheme="minorHAnsi" w:hAnsiTheme="minorHAnsi"/>
        </w:rPr>
        <w:t>(1) the entity could not show that the</w:t>
      </w:r>
      <w:r>
        <w:rPr>
          <w:rFonts w:asciiTheme="minorHAnsi" w:hAnsiTheme="minorHAnsi"/>
        </w:rPr>
        <w:t xml:space="preserve"> </w:t>
      </w:r>
      <w:r w:rsidRPr="00E63E1F">
        <w:rPr>
          <w:rFonts w:asciiTheme="minorHAnsi" w:hAnsiTheme="minorHAnsi"/>
        </w:rPr>
        <w:t>interval selected was initially set to expect a failure rate of no more than four percent;</w:t>
      </w:r>
      <w:r>
        <w:rPr>
          <w:rFonts w:asciiTheme="minorHAnsi" w:hAnsiTheme="minorHAnsi"/>
        </w:rPr>
        <w:t xml:space="preserve"> </w:t>
      </w:r>
      <w:r w:rsidRPr="00E63E1F">
        <w:rPr>
          <w:rFonts w:asciiTheme="minorHAnsi" w:hAnsiTheme="minorHAnsi"/>
        </w:rPr>
        <w:t>(2) the entity fails to make immediate changes to its performance-based maintenance</w:t>
      </w:r>
      <w:r>
        <w:rPr>
          <w:rFonts w:asciiTheme="minorHAnsi" w:hAnsiTheme="minorHAnsi"/>
        </w:rPr>
        <w:t xml:space="preserve"> </w:t>
      </w:r>
      <w:r w:rsidRPr="00E63E1F">
        <w:rPr>
          <w:rFonts w:asciiTheme="minorHAnsi" w:hAnsiTheme="minorHAnsi"/>
        </w:rPr>
        <w:t xml:space="preserve">program to achieve a four percent target </w:t>
      </w:r>
      <w:r w:rsidRPr="00E63E1F">
        <w:rPr>
          <w:rFonts w:asciiTheme="minorHAnsi" w:hAnsiTheme="minorHAnsi"/>
        </w:rPr>
        <w:lastRenderedPageBreak/>
        <w:t>within 3 years; or (3) the entity does not actually</w:t>
      </w:r>
      <w:r>
        <w:rPr>
          <w:rFonts w:asciiTheme="minorHAnsi" w:hAnsiTheme="minorHAnsi"/>
        </w:rPr>
        <w:t xml:space="preserve"> </w:t>
      </w:r>
      <w:r w:rsidRPr="00E63E1F">
        <w:rPr>
          <w:rFonts w:asciiTheme="minorHAnsi" w:hAnsiTheme="minorHAnsi"/>
        </w:rPr>
        <w:t>achieve a four percent failure rate for that segment within 3 years after adjusting its</w:t>
      </w:r>
      <w:r>
        <w:rPr>
          <w:rFonts w:asciiTheme="minorHAnsi" w:hAnsiTheme="minorHAnsi"/>
        </w:rPr>
        <w:t xml:space="preserve"> </w:t>
      </w:r>
      <w:r w:rsidRPr="00E63E1F">
        <w:rPr>
          <w:rFonts w:asciiTheme="minorHAnsi" w:hAnsiTheme="minorHAnsi"/>
        </w:rPr>
        <w:t>program.</w:t>
      </w:r>
    </w:p>
    <w:p w14:paraId="25F9DC4B" w14:textId="77777777" w:rsidR="0097381F" w:rsidRDefault="0097381F" w:rsidP="0003207E">
      <w:pPr>
        <w:rPr>
          <w:rFonts w:asciiTheme="minorHAnsi" w:hAnsiTheme="minorHAnsi"/>
        </w:rPr>
      </w:pPr>
    </w:p>
    <w:p w14:paraId="7D84E124" w14:textId="77777777" w:rsidR="00675F3C" w:rsidRDefault="00675F3C" w:rsidP="00675F3C">
      <w:pPr>
        <w:rPr>
          <w:rFonts w:asciiTheme="minorHAnsi" w:hAnsiTheme="minorHAnsi"/>
        </w:rPr>
      </w:pPr>
      <w:r w:rsidRPr="00655AC3">
        <w:rPr>
          <w:rFonts w:asciiTheme="minorHAnsi" w:hAnsiTheme="minorHAnsi"/>
        </w:rPr>
        <w:t>P52</w:t>
      </w:r>
      <w:r w:rsidR="00110B53">
        <w:rPr>
          <w:rFonts w:asciiTheme="minorHAnsi" w:hAnsiTheme="minorHAnsi"/>
        </w:rPr>
        <w:t>.</w:t>
      </w:r>
      <w:r w:rsidRPr="00655AC3">
        <w:rPr>
          <w:rFonts w:asciiTheme="minorHAnsi" w:hAnsiTheme="minorHAnsi"/>
        </w:rPr>
        <w:t xml:space="preserve">  Requirement R5 of PRC-005-2 obligates responsible entities to “demonstrate</w:t>
      </w:r>
      <w:r>
        <w:rPr>
          <w:rFonts w:asciiTheme="minorHAnsi" w:hAnsiTheme="minorHAnsi"/>
        </w:rPr>
        <w:t xml:space="preserve"> </w:t>
      </w:r>
      <w:r w:rsidRPr="00655AC3">
        <w:rPr>
          <w:rFonts w:asciiTheme="minorHAnsi" w:hAnsiTheme="minorHAnsi"/>
        </w:rPr>
        <w:t xml:space="preserve">efforts to correct identified Unresolved Maintenance Issues.” </w:t>
      </w:r>
      <w:r>
        <w:rPr>
          <w:rFonts w:asciiTheme="minorHAnsi" w:hAnsiTheme="minorHAnsi"/>
        </w:rPr>
        <w:t xml:space="preserve"> U</w:t>
      </w:r>
      <w:r w:rsidRPr="00655AC3">
        <w:rPr>
          <w:rFonts w:asciiTheme="minorHAnsi" w:hAnsiTheme="minorHAnsi"/>
        </w:rPr>
        <w:t xml:space="preserve">nresolved </w:t>
      </w:r>
      <w:r>
        <w:rPr>
          <w:rFonts w:asciiTheme="minorHAnsi" w:hAnsiTheme="minorHAnsi"/>
        </w:rPr>
        <w:t>M</w:t>
      </w:r>
      <w:r w:rsidRPr="00655AC3">
        <w:rPr>
          <w:rFonts w:asciiTheme="minorHAnsi" w:hAnsiTheme="minorHAnsi"/>
        </w:rPr>
        <w:t xml:space="preserve">aintenance </w:t>
      </w:r>
      <w:r>
        <w:rPr>
          <w:rFonts w:asciiTheme="minorHAnsi" w:hAnsiTheme="minorHAnsi"/>
        </w:rPr>
        <w:t>I</w:t>
      </w:r>
      <w:r w:rsidRPr="00655AC3">
        <w:rPr>
          <w:rFonts w:asciiTheme="minorHAnsi" w:hAnsiTheme="minorHAnsi"/>
        </w:rPr>
        <w:t>ssue</w:t>
      </w:r>
      <w:r>
        <w:rPr>
          <w:rFonts w:asciiTheme="minorHAnsi" w:hAnsiTheme="minorHAnsi"/>
        </w:rPr>
        <w:t xml:space="preserve"> is defined</w:t>
      </w:r>
      <w:r w:rsidRPr="00655AC3">
        <w:rPr>
          <w:rFonts w:asciiTheme="minorHAnsi" w:hAnsiTheme="minorHAnsi"/>
        </w:rPr>
        <w:t xml:space="preserve"> as a “deficiency identified during a maintenance activity</w:t>
      </w:r>
      <w:r>
        <w:rPr>
          <w:rFonts w:asciiTheme="minorHAnsi" w:hAnsiTheme="minorHAnsi"/>
        </w:rPr>
        <w:t xml:space="preserve"> </w:t>
      </w:r>
      <w:r w:rsidRPr="00655AC3">
        <w:rPr>
          <w:rFonts w:asciiTheme="minorHAnsi" w:hAnsiTheme="minorHAnsi"/>
        </w:rPr>
        <w:t>that causes the component to not meet the intended performance, cannot be corrected</w:t>
      </w:r>
      <w:r>
        <w:rPr>
          <w:rFonts w:asciiTheme="minorHAnsi" w:hAnsiTheme="minorHAnsi"/>
        </w:rPr>
        <w:t xml:space="preserve"> </w:t>
      </w:r>
      <w:r w:rsidRPr="00655AC3">
        <w:rPr>
          <w:rFonts w:asciiTheme="minorHAnsi" w:hAnsiTheme="minorHAnsi"/>
        </w:rPr>
        <w:t>during the maintenance interval, and requires follow-up corrective action.”</w:t>
      </w:r>
    </w:p>
    <w:p w14:paraId="6DBE0F3F" w14:textId="77777777" w:rsidR="00675F3C" w:rsidRDefault="00675F3C" w:rsidP="00675F3C">
      <w:pPr>
        <w:rPr>
          <w:rFonts w:asciiTheme="minorHAnsi" w:hAnsiTheme="minorHAnsi"/>
        </w:rPr>
      </w:pPr>
    </w:p>
    <w:p w14:paraId="2F5BD6C1" w14:textId="77777777" w:rsidR="0097381F" w:rsidRDefault="00675F3C" w:rsidP="00675F3C">
      <w:pPr>
        <w:rPr>
          <w:rFonts w:asciiTheme="minorHAnsi" w:hAnsiTheme="minorHAnsi"/>
        </w:rPr>
      </w:pPr>
      <w:r w:rsidRPr="00E63E1F">
        <w:rPr>
          <w:rFonts w:asciiTheme="minorHAnsi" w:hAnsiTheme="minorHAnsi"/>
        </w:rPr>
        <w:t>P58.  FERC noted that an Unresolved Maintenance Issue could degrade protection system performance to a level that requires notification and corrective action under Reliability Standard PRC-001-1. Under PRC-001-1, if a protective relay or equipment failure reduces system reliability, the transmission operator or generator operator must notify relevant reliability entities (e.g. the host balancing authority, reliability coordinator, and affected transmission operators and balancing authorities) of the relay or equipment failure and must take corrective action as soon as possible.</w:t>
      </w:r>
    </w:p>
    <w:p w14:paraId="714A6F1F" w14:textId="77777777" w:rsidR="00675F3C" w:rsidRDefault="00675F3C" w:rsidP="00675F3C">
      <w:pPr>
        <w:rPr>
          <w:rFonts w:asciiTheme="minorHAnsi" w:hAnsiTheme="minorHAnsi"/>
        </w:rPr>
      </w:pPr>
    </w:p>
    <w:p w14:paraId="4F95DD44" w14:textId="77777777" w:rsidR="00110B53" w:rsidRPr="00184CA7" w:rsidRDefault="00110B53" w:rsidP="00110B53">
      <w:pPr>
        <w:rPr>
          <w:rFonts w:asciiTheme="minorHAnsi" w:hAnsiTheme="minorHAnsi"/>
        </w:rPr>
      </w:pPr>
      <w:r>
        <w:rPr>
          <w:rFonts w:asciiTheme="minorHAnsi" w:hAnsiTheme="minorHAnsi"/>
        </w:rPr>
        <w:t xml:space="preserve">P66.  FERC </w:t>
      </w:r>
      <w:r w:rsidRPr="001A5313">
        <w:rPr>
          <w:rFonts w:asciiTheme="minorHAnsi" w:hAnsiTheme="minorHAnsi"/>
        </w:rPr>
        <w:t>directed NERC to submit a compliance filing changing the violation severity</w:t>
      </w:r>
      <w:r>
        <w:rPr>
          <w:rFonts w:asciiTheme="minorHAnsi" w:hAnsiTheme="minorHAnsi"/>
        </w:rPr>
        <w:t xml:space="preserve"> </w:t>
      </w:r>
      <w:r w:rsidRPr="001A5313">
        <w:rPr>
          <w:rFonts w:asciiTheme="minorHAnsi" w:hAnsiTheme="minorHAnsi"/>
        </w:rPr>
        <w:t>level for the failure to include station batteries in a time-based maintenance program to</w:t>
      </w:r>
      <w:r>
        <w:rPr>
          <w:rFonts w:asciiTheme="minorHAnsi" w:hAnsiTheme="minorHAnsi"/>
        </w:rPr>
        <w:t xml:space="preserve"> </w:t>
      </w:r>
      <w:r w:rsidRPr="001A5313">
        <w:rPr>
          <w:rFonts w:asciiTheme="minorHAnsi" w:hAnsiTheme="minorHAnsi"/>
        </w:rPr>
        <w:t>“severe.”</w:t>
      </w:r>
    </w:p>
    <w:p w14:paraId="43564DD9" w14:textId="77777777" w:rsidR="00BF0AA3" w:rsidRDefault="00BF0AA3" w:rsidP="00675F3C">
      <w:pPr>
        <w:rPr>
          <w:rFonts w:asciiTheme="minorHAnsi" w:hAnsiTheme="minorHAnsi"/>
        </w:rPr>
      </w:pPr>
    </w:p>
    <w:p w14:paraId="60F556FF" w14:textId="77777777" w:rsidR="00110B53" w:rsidRDefault="00110B53" w:rsidP="00675F3C">
      <w:pPr>
        <w:rPr>
          <w:rFonts w:asciiTheme="minorHAnsi" w:hAnsiTheme="minorHAnsi"/>
        </w:rPr>
      </w:pPr>
    </w:p>
    <w:p w14:paraId="3F175452" w14:textId="77777777" w:rsidR="00675F3C" w:rsidRDefault="00675F3C" w:rsidP="00675F3C">
      <w:pPr>
        <w:rPr>
          <w:rFonts w:asciiTheme="minorHAnsi" w:hAnsiTheme="minorHAnsi"/>
        </w:rPr>
      </w:pPr>
    </w:p>
    <w:p w14:paraId="7D0AA5E7"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C8B8023"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2EBF83E0" w14:textId="77777777" w:rsidR="00D54CB4" w:rsidRPr="00840537" w:rsidRDefault="00D54CB4" w:rsidP="00CC440E">
      <w:pPr>
        <w:pStyle w:val="SubHead"/>
      </w:pPr>
      <w:r w:rsidRPr="00840537">
        <w:lastRenderedPageBreak/>
        <w:t>Revision History</w:t>
      </w:r>
      <w:r w:rsidR="00CF0C11">
        <w:t xml:space="preserve"> for RSAW</w:t>
      </w:r>
    </w:p>
    <w:p w14:paraId="0432F4F5"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1FE3237C" w14:textId="77777777" w:rsidTr="005E0917">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1EC008B" w14:textId="77777777" w:rsidR="002A01BD" w:rsidRPr="009B28B0" w:rsidRDefault="002A01BD" w:rsidP="005E0917">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45DDAE69" w14:textId="77777777" w:rsidR="002A01BD" w:rsidRPr="009B28B0" w:rsidRDefault="002A01BD" w:rsidP="005E0917">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478CAC8" w14:textId="77777777" w:rsidR="002A01BD" w:rsidRPr="009B28B0" w:rsidRDefault="002A01BD" w:rsidP="005E0917">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0908564B" w14:textId="77777777" w:rsidR="002A01BD" w:rsidRPr="009B28B0" w:rsidRDefault="002A01BD" w:rsidP="005E0917">
            <w:pPr>
              <w:jc w:val="center"/>
              <w:rPr>
                <w:rFonts w:ascii="Calibri" w:hAnsi="Calibri" w:cs="Times New Roman"/>
                <w:b/>
              </w:rPr>
            </w:pPr>
            <w:r w:rsidRPr="009B28B0">
              <w:rPr>
                <w:rFonts w:ascii="Calibri" w:hAnsi="Calibri" w:cs="Times New Roman"/>
                <w:b/>
              </w:rPr>
              <w:t>Revision Description</w:t>
            </w:r>
          </w:p>
        </w:tc>
      </w:tr>
      <w:tr w:rsidR="002A01BD" w:rsidRPr="009B28B0" w14:paraId="07D69E0E" w14:textId="77777777" w:rsidTr="005E0917">
        <w:tc>
          <w:tcPr>
            <w:tcW w:w="1016" w:type="dxa"/>
            <w:tcBorders>
              <w:top w:val="single" w:sz="4" w:space="0" w:color="000000"/>
              <w:left w:val="single" w:sz="4" w:space="0" w:color="000000"/>
              <w:bottom w:val="single" w:sz="4" w:space="0" w:color="000000"/>
              <w:right w:val="single" w:sz="4" w:space="0" w:color="000000"/>
            </w:tcBorders>
            <w:vAlign w:val="center"/>
          </w:tcPr>
          <w:p w14:paraId="67D51447" w14:textId="0E401153" w:rsidR="002A01BD" w:rsidRPr="009B28B0" w:rsidRDefault="00554787"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7477C586" w14:textId="7B663664" w:rsidR="002A01BD" w:rsidRPr="009B28B0" w:rsidRDefault="00554787" w:rsidP="00CF0C11">
            <w:pPr>
              <w:jc w:val="center"/>
              <w:rPr>
                <w:rFonts w:ascii="Calibri" w:hAnsi="Calibri" w:cs="Times New Roman"/>
              </w:rPr>
            </w:pPr>
            <w:r>
              <w:rPr>
                <w:rFonts w:ascii="Calibri" w:hAnsi="Calibri" w:cs="Times New Roman"/>
              </w:rPr>
              <w:t>10/14</w:t>
            </w:r>
            <w:r w:rsidR="00480465">
              <w:rPr>
                <w:rFonts w:ascii="Calibri" w:hAnsi="Calibri" w:cs="Times New Roman"/>
              </w:rPr>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31E1AECD" w14:textId="67B56606" w:rsidR="002A01BD" w:rsidRPr="009B28B0" w:rsidRDefault="008B16E6" w:rsidP="005E0917">
            <w:pPr>
              <w:rPr>
                <w:rFonts w:ascii="Calibri" w:hAnsi="Calibri" w:cs="Times New Roman"/>
              </w:rPr>
            </w:pPr>
            <w:r>
              <w:rPr>
                <w:rFonts w:ascii="Calibri" w:hAnsi="Calibri" w:cs="Times New Roman"/>
              </w:rPr>
              <w:t>NERC Compliance</w:t>
            </w:r>
            <w:r w:rsidR="00D7098A">
              <w:rPr>
                <w:rFonts w:ascii="Calibri" w:hAnsi="Calibri" w:cs="Times New Roman"/>
              </w:rPr>
              <w:t xml:space="preserve">, </w:t>
            </w:r>
            <w:r w:rsidR="00480465">
              <w:rPr>
                <w:rFonts w:ascii="Calibri" w:hAnsi="Calibri" w:cs="Times New Roman"/>
              </w:rPr>
              <w:t xml:space="preserve">NERC Standards, </w:t>
            </w:r>
            <w:r w:rsidR="00554787">
              <w:rPr>
                <w:rFonts w:ascii="Calibri" w:hAnsi="Calibri" w:cs="Times New Roman"/>
              </w:rPr>
              <w:t>RSAW Task Force</w:t>
            </w:r>
            <w:r w:rsidR="00480465">
              <w:rPr>
                <w:rFonts w:ascii="Calibri" w:hAnsi="Calibri" w:cs="Times New Roman"/>
              </w:rPr>
              <w:t>, CMFG</w:t>
            </w:r>
            <w:r w:rsidR="00554787">
              <w:rPr>
                <w:rFonts w:ascii="Calibri" w:hAnsi="Calibri" w:cs="Times New Roman"/>
              </w:rPr>
              <w:t>, ECEMG, Posted for public comment</w:t>
            </w:r>
          </w:p>
        </w:tc>
        <w:tc>
          <w:tcPr>
            <w:tcW w:w="5040" w:type="dxa"/>
            <w:tcBorders>
              <w:top w:val="single" w:sz="4" w:space="0" w:color="000000"/>
              <w:left w:val="single" w:sz="4" w:space="0" w:color="000000"/>
              <w:bottom w:val="single" w:sz="4" w:space="0" w:color="000000"/>
              <w:right w:val="single" w:sz="4" w:space="0" w:color="000000"/>
            </w:tcBorders>
          </w:tcPr>
          <w:p w14:paraId="39FBB189" w14:textId="77777777" w:rsidR="002A01BD" w:rsidRPr="009B28B0" w:rsidRDefault="00CF0C11" w:rsidP="005E0917">
            <w:pPr>
              <w:rPr>
                <w:rFonts w:ascii="Calibri" w:hAnsi="Calibri" w:cs="Times New Roman"/>
              </w:rPr>
            </w:pPr>
            <w:r>
              <w:rPr>
                <w:rFonts w:ascii="Calibri" w:hAnsi="Calibri" w:cs="Times New Roman"/>
              </w:rPr>
              <w:t>New Document</w:t>
            </w:r>
          </w:p>
        </w:tc>
      </w:tr>
      <w:tr w:rsidR="002A01BD" w:rsidRPr="009B28B0" w14:paraId="1116691B" w14:textId="77777777" w:rsidTr="0076289D">
        <w:tc>
          <w:tcPr>
            <w:tcW w:w="1016" w:type="dxa"/>
            <w:tcBorders>
              <w:top w:val="single" w:sz="4" w:space="0" w:color="000000"/>
              <w:left w:val="single" w:sz="4" w:space="0" w:color="000000"/>
              <w:bottom w:val="single" w:sz="4" w:space="0" w:color="000000"/>
              <w:right w:val="single" w:sz="4" w:space="0" w:color="000000"/>
            </w:tcBorders>
            <w:vAlign w:val="center"/>
          </w:tcPr>
          <w:p w14:paraId="4F7A24ED" w14:textId="5268DA66" w:rsidR="002A01BD" w:rsidRPr="009B28B0" w:rsidRDefault="00894587" w:rsidP="00CF0C11">
            <w:pPr>
              <w:jc w:val="center"/>
              <w:rPr>
                <w:rFonts w:ascii="Calibri" w:hAnsi="Calibri" w:cs="Times New Roman"/>
              </w:rPr>
            </w:pPr>
            <w:r>
              <w:rPr>
                <w:rFonts w:ascii="Calibri" w:hAnsi="Calibri" w:cs="Times New Roman"/>
              </w:rPr>
              <w:t>1.1</w:t>
            </w:r>
          </w:p>
        </w:tc>
        <w:tc>
          <w:tcPr>
            <w:tcW w:w="1882" w:type="dxa"/>
            <w:tcBorders>
              <w:top w:val="single" w:sz="4" w:space="0" w:color="000000"/>
              <w:left w:val="single" w:sz="4" w:space="0" w:color="000000"/>
              <w:bottom w:val="single" w:sz="4" w:space="0" w:color="000000"/>
              <w:right w:val="single" w:sz="4" w:space="0" w:color="000000"/>
            </w:tcBorders>
            <w:vAlign w:val="center"/>
          </w:tcPr>
          <w:p w14:paraId="1BE76786" w14:textId="1B8F6348" w:rsidR="002A01BD" w:rsidRPr="009B28B0" w:rsidRDefault="00894587" w:rsidP="00CF0C11">
            <w:pPr>
              <w:jc w:val="center"/>
              <w:rPr>
                <w:rFonts w:ascii="Calibri" w:hAnsi="Calibri" w:cs="Times New Roman"/>
              </w:rPr>
            </w:pPr>
            <w:r>
              <w:rPr>
                <w:rFonts w:ascii="Calibri" w:hAnsi="Calibri" w:cs="Times New Roman"/>
              </w:rPr>
              <w:t>6/22/2015</w:t>
            </w:r>
          </w:p>
        </w:tc>
        <w:tc>
          <w:tcPr>
            <w:tcW w:w="2520" w:type="dxa"/>
            <w:tcBorders>
              <w:top w:val="single" w:sz="4" w:space="0" w:color="000000"/>
              <w:left w:val="single" w:sz="4" w:space="0" w:color="000000"/>
              <w:bottom w:val="single" w:sz="4" w:space="0" w:color="000000"/>
              <w:right w:val="single" w:sz="4" w:space="0" w:color="000000"/>
            </w:tcBorders>
          </w:tcPr>
          <w:p w14:paraId="177B47D7" w14:textId="66E08E08" w:rsidR="002A01BD" w:rsidRPr="009B28B0" w:rsidRDefault="00894587" w:rsidP="005E0917">
            <w:pPr>
              <w:rPr>
                <w:rFonts w:ascii="Calibri" w:hAnsi="Calibri" w:cs="Times New Roman"/>
              </w:rPr>
            </w:pPr>
            <w:r>
              <w:rPr>
                <w:rFonts w:ascii="Calibri" w:hAnsi="Calibri" w:cs="Times New Roman"/>
              </w:rPr>
              <w:t>RSAW Task Force</w:t>
            </w:r>
          </w:p>
        </w:tc>
        <w:tc>
          <w:tcPr>
            <w:tcW w:w="5040" w:type="dxa"/>
            <w:tcBorders>
              <w:top w:val="single" w:sz="4" w:space="0" w:color="000000"/>
              <w:left w:val="single" w:sz="4" w:space="0" w:color="000000"/>
              <w:bottom w:val="single" w:sz="4" w:space="0" w:color="000000"/>
              <w:right w:val="single" w:sz="4" w:space="0" w:color="000000"/>
            </w:tcBorders>
          </w:tcPr>
          <w:p w14:paraId="6F7FB382" w14:textId="14151E3A" w:rsidR="002A01BD" w:rsidRPr="00894587" w:rsidRDefault="00894587" w:rsidP="00894587">
            <w:pPr>
              <w:rPr>
                <w:rFonts w:asciiTheme="minorHAnsi" w:hAnsiTheme="minorHAnsi" w:cs="Times New Roman"/>
              </w:rPr>
            </w:pPr>
            <w:r w:rsidRPr="00894587">
              <w:rPr>
                <w:rFonts w:asciiTheme="minorHAnsi" w:hAnsiTheme="minorHAnsi" w:cs="Times New Roman"/>
              </w:rPr>
              <w:t>Revised to reflect changes to the Applicable Facilities related to dispersed generation resources associated with Project 2014-01.  Other minor changes to format and wording.</w:t>
            </w:r>
          </w:p>
        </w:tc>
      </w:tr>
      <w:tr w:rsidR="002A01BD" w:rsidRPr="009B28B0" w14:paraId="3B5BFDFC" w14:textId="77777777" w:rsidTr="005E0917">
        <w:tc>
          <w:tcPr>
            <w:tcW w:w="1016" w:type="dxa"/>
            <w:tcBorders>
              <w:top w:val="single" w:sz="4" w:space="0" w:color="000000"/>
              <w:left w:val="single" w:sz="4" w:space="0" w:color="000000"/>
              <w:bottom w:val="single" w:sz="4" w:space="0" w:color="000000"/>
              <w:right w:val="single" w:sz="4" w:space="0" w:color="000000"/>
            </w:tcBorders>
          </w:tcPr>
          <w:p w14:paraId="23CAF36C"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BE93C11"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DB23D1A" w14:textId="77777777" w:rsidR="002A01BD" w:rsidRPr="009B28B0" w:rsidRDefault="002A01BD" w:rsidP="005E0917">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39DF01FC" w14:textId="77777777" w:rsidR="002A01BD" w:rsidRPr="009B28B0" w:rsidRDefault="002A01BD" w:rsidP="005E0917">
            <w:pPr>
              <w:rPr>
                <w:rFonts w:ascii="Calibri" w:hAnsi="Calibri" w:cs="Times New Roman"/>
              </w:rPr>
            </w:pPr>
          </w:p>
        </w:tc>
      </w:tr>
    </w:tbl>
    <w:p w14:paraId="532B736E" w14:textId="77777777" w:rsidR="00CF0C11" w:rsidRDefault="00CF0C11" w:rsidP="00CF0C11">
      <w:pPr>
        <w:pStyle w:val="SubHead"/>
      </w:pPr>
    </w:p>
    <w:p w14:paraId="44F8165B"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8"/>
      <w:footerReference w:type="default" r:id="rId1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3BB3A" w14:textId="77777777" w:rsidR="00557D44" w:rsidRDefault="00557D44">
      <w:r>
        <w:separator/>
      </w:r>
    </w:p>
  </w:endnote>
  <w:endnote w:type="continuationSeparator" w:id="0">
    <w:p w14:paraId="2BC3418B" w14:textId="77777777" w:rsidR="00557D44" w:rsidRDefault="00557D44">
      <w:r>
        <w:continuationSeparator/>
      </w:r>
    </w:p>
  </w:endnote>
  <w:endnote w:id="1">
    <w:p w14:paraId="3460B6BD" w14:textId="77777777" w:rsidR="00E27655" w:rsidRPr="0070337A" w:rsidRDefault="00E27655">
      <w:pPr>
        <w:pStyle w:val="EndnoteText"/>
        <w:rPr>
          <w:rFonts w:asciiTheme="minorHAnsi" w:hAnsiTheme="minorHAnsi"/>
          <w:sz w:val="18"/>
        </w:rPr>
      </w:pPr>
      <w:r w:rsidRPr="0070337A">
        <w:rPr>
          <w:rStyle w:val="EndnoteReference"/>
          <w:rFonts w:asciiTheme="minorHAnsi" w:hAnsiTheme="minorHAnsi"/>
        </w:rPr>
        <w:endnoteRef/>
      </w:r>
      <w:r w:rsidRPr="0070337A">
        <w:rPr>
          <w:rFonts w:asciiTheme="minorHAnsi" w:hAnsiTheme="minorHAnsi"/>
        </w:rPr>
        <w:t xml:space="preserve"> </w:t>
      </w:r>
      <w:r w:rsidRPr="0070337A">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p w14:paraId="7D4F3D15" w14:textId="77777777" w:rsidR="00E27655" w:rsidRDefault="00E27655">
      <w:pPr>
        <w:pStyle w:val="EndnoteText"/>
        <w:rPr>
          <w:sz w:val="18"/>
        </w:rPr>
      </w:pPr>
    </w:p>
    <w:p w14:paraId="63E75952" w14:textId="77777777" w:rsidR="00E27655" w:rsidRDefault="00E27655">
      <w:pPr>
        <w:pStyle w:val="EndnoteText"/>
        <w:rPr>
          <w:sz w:val="18"/>
        </w:rPr>
      </w:pPr>
    </w:p>
    <w:p w14:paraId="3D5A8105" w14:textId="77777777" w:rsidR="00E27655" w:rsidRDefault="00E27655">
      <w:pPr>
        <w:pStyle w:val="EndnoteText"/>
      </w:pPr>
    </w:p>
    <w:p w14:paraId="54147BAD" w14:textId="77777777" w:rsidR="00E27655" w:rsidRDefault="00E27655">
      <w:pPr>
        <w:pStyle w:val="EndnoteText"/>
      </w:pPr>
    </w:p>
    <w:p w14:paraId="30D9740A" w14:textId="77777777" w:rsidR="00E27655" w:rsidRDefault="00E27655">
      <w:pPr>
        <w:pStyle w:val="EndnoteText"/>
      </w:pPr>
    </w:p>
    <w:p w14:paraId="21457575" w14:textId="77777777" w:rsidR="00E27655" w:rsidRDefault="00E27655">
      <w:pPr>
        <w:pStyle w:val="EndnoteText"/>
      </w:pPr>
    </w:p>
    <w:p w14:paraId="00B7CA79" w14:textId="77777777" w:rsidR="00E27655" w:rsidRDefault="00E27655">
      <w:pPr>
        <w:pStyle w:val="EndnoteText"/>
      </w:pPr>
    </w:p>
    <w:p w14:paraId="25DF2394" w14:textId="77777777" w:rsidR="00E27655" w:rsidRDefault="00E27655">
      <w:pPr>
        <w:pStyle w:val="EndnoteText"/>
      </w:pPr>
    </w:p>
    <w:p w14:paraId="7C64B144" w14:textId="77777777" w:rsidR="00E27655" w:rsidRDefault="00E27655">
      <w:pPr>
        <w:pStyle w:val="EndnoteText"/>
      </w:pPr>
    </w:p>
    <w:p w14:paraId="3DF17481" w14:textId="77777777" w:rsidR="00E27655" w:rsidRDefault="00E27655">
      <w:pPr>
        <w:pStyle w:val="EndnoteText"/>
      </w:pPr>
    </w:p>
    <w:p w14:paraId="730F3F38" w14:textId="77777777" w:rsidR="00E27655" w:rsidRDefault="00E27655">
      <w:pPr>
        <w:pStyle w:val="EndnoteText"/>
      </w:pPr>
    </w:p>
    <w:p w14:paraId="2AF936B0" w14:textId="77777777" w:rsidR="00E27655" w:rsidRDefault="00E27655">
      <w:pPr>
        <w:pStyle w:val="EndnoteText"/>
      </w:pPr>
    </w:p>
    <w:p w14:paraId="35B3D4C8" w14:textId="77777777" w:rsidR="00E27655" w:rsidRDefault="00E27655">
      <w:pPr>
        <w:pStyle w:val="EndnoteText"/>
      </w:pPr>
    </w:p>
    <w:p w14:paraId="4EF6C423" w14:textId="77777777" w:rsidR="00E27655" w:rsidRDefault="00E27655">
      <w:pPr>
        <w:pStyle w:val="EndnoteText"/>
      </w:pPr>
    </w:p>
    <w:p w14:paraId="6BCF577E" w14:textId="77777777" w:rsidR="00E27655" w:rsidRDefault="00E27655">
      <w:pPr>
        <w:pStyle w:val="EndnoteText"/>
      </w:pPr>
    </w:p>
    <w:p w14:paraId="0C5C6261" w14:textId="77777777" w:rsidR="00E27655" w:rsidRDefault="00E27655">
      <w:pPr>
        <w:pStyle w:val="EndnoteText"/>
      </w:pPr>
    </w:p>
    <w:p w14:paraId="4F36E267" w14:textId="77777777" w:rsidR="00E27655" w:rsidRDefault="00E27655">
      <w:pPr>
        <w:pStyle w:val="EndnoteText"/>
      </w:pPr>
    </w:p>
    <w:p w14:paraId="079867FB" w14:textId="77777777" w:rsidR="00E27655" w:rsidRDefault="00E27655">
      <w:pPr>
        <w:pStyle w:val="EndnoteText"/>
      </w:pPr>
    </w:p>
    <w:p w14:paraId="7CD9C47F" w14:textId="77777777" w:rsidR="00E27655" w:rsidRDefault="00E27655">
      <w:pPr>
        <w:pStyle w:val="EndnoteText"/>
      </w:pPr>
    </w:p>
    <w:p w14:paraId="495444CE" w14:textId="77777777" w:rsidR="00E27655" w:rsidRDefault="00E27655">
      <w:pPr>
        <w:pStyle w:val="EndnoteText"/>
      </w:pPr>
    </w:p>
    <w:p w14:paraId="40E078AA" w14:textId="77777777" w:rsidR="00E27655" w:rsidRDefault="00E27655">
      <w:pPr>
        <w:pStyle w:val="EndnoteText"/>
      </w:pPr>
    </w:p>
    <w:p w14:paraId="7E81E5D3" w14:textId="77777777" w:rsidR="00E27655" w:rsidRDefault="00E27655">
      <w:pPr>
        <w:pStyle w:val="EndnoteText"/>
      </w:pPr>
    </w:p>
    <w:p w14:paraId="585AC836" w14:textId="77777777" w:rsidR="00E27655" w:rsidRDefault="00E27655">
      <w:pPr>
        <w:pStyle w:val="EndnoteText"/>
      </w:pPr>
    </w:p>
    <w:p w14:paraId="2DBFA37F" w14:textId="77777777" w:rsidR="00E27655" w:rsidRDefault="00E27655">
      <w:pPr>
        <w:pStyle w:val="EndnoteText"/>
      </w:pPr>
    </w:p>
    <w:p w14:paraId="2BF01DD9" w14:textId="77777777" w:rsidR="00E27655" w:rsidRDefault="00E27655">
      <w:pPr>
        <w:pStyle w:val="EndnoteText"/>
      </w:pPr>
    </w:p>
    <w:p w14:paraId="35B5D816" w14:textId="77777777" w:rsidR="00E27655" w:rsidRDefault="00E27655">
      <w:pPr>
        <w:pStyle w:val="EndnoteText"/>
      </w:pPr>
    </w:p>
    <w:p w14:paraId="1C2F9E0F" w14:textId="77777777" w:rsidR="00E27655" w:rsidRDefault="00E27655">
      <w:pPr>
        <w:pStyle w:val="EndnoteText"/>
      </w:pPr>
    </w:p>
    <w:p w14:paraId="69CF65A9" w14:textId="77777777" w:rsidR="00E27655" w:rsidRDefault="00E27655">
      <w:pPr>
        <w:pStyle w:val="EndnoteText"/>
      </w:pPr>
    </w:p>
    <w:p w14:paraId="547BF7C8" w14:textId="77777777" w:rsidR="00E27655" w:rsidRDefault="00E27655">
      <w:pPr>
        <w:pStyle w:val="EndnoteText"/>
      </w:pPr>
    </w:p>
    <w:p w14:paraId="32DDA95F" w14:textId="77777777" w:rsidR="00E27655" w:rsidRDefault="00E27655">
      <w:pPr>
        <w:pStyle w:val="EndnoteText"/>
      </w:pPr>
    </w:p>
    <w:p w14:paraId="7CB762B2" w14:textId="77777777" w:rsidR="00E27655" w:rsidRDefault="00E27655">
      <w:pPr>
        <w:pStyle w:val="EndnoteText"/>
      </w:pPr>
    </w:p>
    <w:p w14:paraId="225247EB" w14:textId="77777777" w:rsidR="00E27655" w:rsidRDefault="00E27655">
      <w:pPr>
        <w:pStyle w:val="EndnoteText"/>
      </w:pPr>
    </w:p>
    <w:p w14:paraId="499DC296" w14:textId="77777777" w:rsidR="00E27655" w:rsidRDefault="00E27655">
      <w:pPr>
        <w:pStyle w:val="EndnoteText"/>
      </w:pPr>
    </w:p>
    <w:p w14:paraId="443EC185" w14:textId="77777777" w:rsidR="00E27655" w:rsidRDefault="00E27655">
      <w:pPr>
        <w:pStyle w:val="EndnoteText"/>
      </w:pPr>
    </w:p>
    <w:p w14:paraId="3692DAAB" w14:textId="77777777" w:rsidR="00E27655" w:rsidRDefault="00E27655">
      <w:pPr>
        <w:pStyle w:val="EndnoteText"/>
      </w:pPr>
    </w:p>
    <w:p w14:paraId="3ADB934F" w14:textId="77777777" w:rsidR="00E27655" w:rsidRDefault="00E27655">
      <w:pPr>
        <w:pStyle w:val="EndnoteText"/>
      </w:pPr>
    </w:p>
    <w:p w14:paraId="14AF1897" w14:textId="77777777" w:rsidR="00E27655" w:rsidRDefault="00E27655">
      <w:pPr>
        <w:pStyle w:val="EndnoteText"/>
      </w:pPr>
    </w:p>
    <w:p w14:paraId="1C4F18FF" w14:textId="77777777" w:rsidR="00E27655" w:rsidRDefault="00E27655" w:rsidP="008D002F">
      <w:pPr>
        <w:pStyle w:val="EndnoteText"/>
        <w:tabs>
          <w:tab w:val="left" w:pos="3700"/>
        </w:tabs>
      </w:pPr>
      <w:r>
        <w:tab/>
      </w:r>
    </w:p>
    <w:p w14:paraId="217EB4B2" w14:textId="77777777" w:rsidR="00E27655" w:rsidRDefault="00E27655">
      <w:pPr>
        <w:pStyle w:val="EndnoteText"/>
      </w:pPr>
    </w:p>
    <w:p w14:paraId="14E6E423" w14:textId="77777777" w:rsidR="00E27655" w:rsidRDefault="00E27655">
      <w:pPr>
        <w:pStyle w:val="EndnoteText"/>
      </w:pPr>
    </w:p>
    <w:p w14:paraId="78CAD386" w14:textId="77777777" w:rsidR="00E27655" w:rsidRDefault="00E27655">
      <w:pPr>
        <w:pStyle w:val="EndnoteText"/>
      </w:pPr>
    </w:p>
    <w:p w14:paraId="1821C075" w14:textId="77777777" w:rsidR="00E27655" w:rsidRDefault="00E27655">
      <w:pPr>
        <w:pStyle w:val="EndnoteText"/>
      </w:pPr>
    </w:p>
    <w:p w14:paraId="61E0F6E2" w14:textId="77777777" w:rsidR="00E27655" w:rsidRDefault="00E27655">
      <w:pPr>
        <w:pStyle w:val="EndnoteText"/>
      </w:pPr>
    </w:p>
    <w:p w14:paraId="0E6C26A7" w14:textId="77777777" w:rsidR="00E27655" w:rsidRDefault="00E27655">
      <w:pPr>
        <w:pStyle w:val="EndnoteText"/>
      </w:pPr>
    </w:p>
    <w:p w14:paraId="66139362" w14:textId="77777777" w:rsidR="00E27655" w:rsidRDefault="00E27655">
      <w:pPr>
        <w:pStyle w:val="EndnoteText"/>
      </w:pPr>
    </w:p>
    <w:p w14:paraId="1809F1B8" w14:textId="77777777" w:rsidR="00E27655" w:rsidRDefault="00E27655">
      <w:pPr>
        <w:pStyle w:val="EndnoteText"/>
      </w:pP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drawing>
          <wp:inline distT="0" distB="0" distL="0" distR="0" wp14:anchorId="7821CABC" wp14:editId="436B8941">
            <wp:extent cx="6858000" cy="5110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5110480"/>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BA16D" w14:textId="23E309AB" w:rsidR="00E27655" w:rsidRPr="001D34F6" w:rsidRDefault="00E27655"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2DCA34B" w14:textId="77777777" w:rsidR="00E27655" w:rsidRPr="001D34F6" w:rsidRDefault="00E27655"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45716623" w14:textId="47DECCF7" w:rsidR="00E27655" w:rsidRPr="008C17EB" w:rsidRDefault="00E27655"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76289D">
      <w:rPr>
        <w:rFonts w:asciiTheme="minorHAnsi" w:hAnsiTheme="minorHAnsi"/>
        <w:color w:val="0070C0"/>
        <w:sz w:val="18"/>
        <w:szCs w:val="22"/>
      </w:rPr>
      <w:t>RSAW_PRC-005-2(i)_2014</w:t>
    </w:r>
    <w:r w:rsidRPr="00F019DB">
      <w:rPr>
        <w:rFonts w:asciiTheme="minorHAnsi" w:hAnsiTheme="minorHAnsi"/>
        <w:color w:val="0070C0"/>
        <w:sz w:val="18"/>
        <w:szCs w:val="22"/>
      </w:rPr>
      <w:t>_v</w:t>
    </w:r>
    <w:r>
      <w:rPr>
        <w:rFonts w:asciiTheme="minorHAnsi" w:hAnsiTheme="minorHAnsi"/>
        <w:color w:val="0070C0"/>
        <w:sz w:val="18"/>
        <w:szCs w:val="22"/>
      </w:rPr>
      <w:t>1.1</w:t>
    </w:r>
    <w:r>
      <w:rPr>
        <w:rFonts w:asciiTheme="minorHAnsi" w:hAnsiTheme="minorHAnsi"/>
        <w:sz w:val="18"/>
        <w:szCs w:val="18"/>
      </w:rPr>
      <w:t xml:space="preserve"> </w:t>
    </w:r>
    <w:r>
      <w:rPr>
        <w:rFonts w:asciiTheme="minorHAnsi" w:hAnsiTheme="minorHAnsi"/>
        <w:color w:val="auto"/>
        <w:sz w:val="18"/>
        <w:szCs w:val="22"/>
      </w:rPr>
      <w:t xml:space="preserve">Revision Date: </w:t>
    </w:r>
    <w:r>
      <w:rPr>
        <w:rFonts w:asciiTheme="minorHAnsi" w:hAnsiTheme="minorHAnsi"/>
        <w:color w:val="0070C0"/>
        <w:sz w:val="18"/>
        <w:szCs w:val="22"/>
      </w:rPr>
      <w:t>June</w:t>
    </w:r>
    <w:r w:rsidRPr="002A01BD">
      <w:rPr>
        <w:rFonts w:asciiTheme="minorHAnsi" w:hAnsiTheme="minorHAnsi"/>
        <w:color w:val="0070C0"/>
        <w:sz w:val="18"/>
        <w:szCs w:val="22"/>
      </w:rPr>
      <w:t xml:space="preserve">, </w:t>
    </w:r>
    <w:r>
      <w:rPr>
        <w:rFonts w:asciiTheme="minorHAnsi" w:hAnsiTheme="minorHAnsi"/>
        <w:color w:val="0070C0"/>
        <w:sz w:val="18"/>
        <w:szCs w:val="22"/>
      </w:rPr>
      <w:t xml:space="preserve">2015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A682A27" w14:textId="77777777" w:rsidR="00E27655" w:rsidRPr="0071254D" w:rsidRDefault="00E27655"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D36CF3">
      <w:rPr>
        <w:rStyle w:val="PageNumber"/>
        <w:rFonts w:asciiTheme="minorHAnsi" w:hAnsiTheme="minorHAnsi" w:cs="Times New Roman"/>
        <w:noProof/>
        <w:sz w:val="18"/>
        <w:szCs w:val="18"/>
      </w:rPr>
      <w:t>20</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B16F4" w14:textId="77777777" w:rsidR="00557D44" w:rsidRDefault="00557D44">
      <w:r>
        <w:separator/>
      </w:r>
    </w:p>
  </w:footnote>
  <w:footnote w:type="continuationSeparator" w:id="0">
    <w:p w14:paraId="5E74FC03" w14:textId="77777777" w:rsidR="00557D44" w:rsidRDefault="00557D44">
      <w:r>
        <w:continuationSeparator/>
      </w:r>
    </w:p>
  </w:footnote>
  <w:footnote w:id="1">
    <w:p w14:paraId="364883BB" w14:textId="77777777" w:rsidR="00E27655" w:rsidRPr="004F562B" w:rsidRDefault="00E27655"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6F26CBC" w14:textId="77777777" w:rsidR="00E27655" w:rsidRPr="004F562B" w:rsidRDefault="00E27655" w:rsidP="001D52A5">
      <w:pPr>
        <w:jc w:val="both"/>
        <w:rPr>
          <w:rFonts w:asciiTheme="minorHAnsi" w:hAnsiTheme="minorHAnsi" w:cs="Times New Roman"/>
          <w:sz w:val="16"/>
          <w:szCs w:val="16"/>
        </w:rPr>
      </w:pPr>
    </w:p>
    <w:p w14:paraId="6D422CEE" w14:textId="77777777" w:rsidR="00E27655" w:rsidRPr="004F562B" w:rsidRDefault="00E27655"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1EC28EFD" w14:textId="77777777" w:rsidR="00E27655" w:rsidRDefault="00E27655">
      <w:pPr>
        <w:pStyle w:val="FootnoteText"/>
      </w:pPr>
    </w:p>
  </w:footnote>
  <w:footnote w:id="2">
    <w:p w14:paraId="28F44260" w14:textId="77777777" w:rsidR="00E27655" w:rsidRPr="005E228B" w:rsidRDefault="00E27655">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D603C" w14:textId="3B229FF4" w:rsidR="00E27655" w:rsidRDefault="00E27655" w:rsidP="00E67FE8">
    <w:pPr>
      <w:widowControl w:val="0"/>
      <w:spacing w:line="294" w:lineRule="exact"/>
      <w:rPr>
        <w:rFonts w:ascii="Times New Roman" w:hAnsi="Times New Roman" w:cs="Times New Roman"/>
        <w:b/>
        <w:bCs/>
        <w:color w:val="003366"/>
        <w:sz w:val="28"/>
        <w:szCs w:val="28"/>
      </w:rPr>
    </w:pPr>
  </w:p>
  <w:p w14:paraId="55319817" w14:textId="7EEA9DCB" w:rsidR="00E27655" w:rsidRPr="00747591" w:rsidRDefault="00E27655"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6AA49055" w14:textId="77777777" w:rsidR="00E27655" w:rsidRDefault="00E27655" w:rsidP="00747591">
    <w:pPr>
      <w:widowControl w:val="0"/>
      <w:spacing w:before="66"/>
      <w:rPr>
        <w:rFonts w:cs="Times New Roman"/>
      </w:rPr>
    </w:pPr>
    <w:r>
      <w:rPr>
        <w:rFonts w:cs="Times New Roman"/>
        <w:noProof/>
      </w:rPr>
      <w:drawing>
        <wp:inline distT="0" distB="0" distL="0" distR="0" wp14:anchorId="4DCA2C36" wp14:editId="600EE3DD">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4641EEE3" w14:textId="77777777" w:rsidR="00E27655" w:rsidRDefault="00E27655">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49B"/>
    <w:multiLevelType w:val="hybridMultilevel"/>
    <w:tmpl w:val="1C3A4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A4394"/>
    <w:multiLevelType w:val="hybridMultilevel"/>
    <w:tmpl w:val="7D3AA2D4"/>
    <w:lvl w:ilvl="0" w:tplc="04090019">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31E92"/>
    <w:multiLevelType w:val="hybridMultilevel"/>
    <w:tmpl w:val="59EC3C50"/>
    <w:lvl w:ilvl="0" w:tplc="F56264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274C9"/>
    <w:multiLevelType w:val="hybridMultilevel"/>
    <w:tmpl w:val="17289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31938"/>
    <w:multiLevelType w:val="hybridMultilevel"/>
    <w:tmpl w:val="65BAFCB0"/>
    <w:lvl w:ilvl="0" w:tplc="1EB6801A">
      <w:start w:val="1"/>
      <w:numFmt w:val="decimal"/>
      <w:pStyle w:val="FERCparanumberCharChar"/>
      <w:lvlText w:val="%1."/>
      <w:lvlJc w:val="left"/>
      <w:pPr>
        <w:tabs>
          <w:tab w:val="num" w:pos="720"/>
        </w:tabs>
      </w:pPr>
      <w:rPr>
        <w:rFonts w:cs="Times New Roman"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cs="Times New Roman"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5" w15:restartNumberingAfterBreak="0">
    <w:nsid w:val="33370351"/>
    <w:multiLevelType w:val="hybridMultilevel"/>
    <w:tmpl w:val="FA7C209C"/>
    <w:lvl w:ilvl="0" w:tplc="EF426B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D6247"/>
    <w:multiLevelType w:val="hybridMultilevel"/>
    <w:tmpl w:val="33A831C6"/>
    <w:lvl w:ilvl="0" w:tplc="8AE4E8DA">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361C7"/>
    <w:multiLevelType w:val="hybridMultilevel"/>
    <w:tmpl w:val="B4C09F9E"/>
    <w:lvl w:ilvl="0" w:tplc="299487B4">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115CA"/>
    <w:multiLevelType w:val="hybridMultilevel"/>
    <w:tmpl w:val="505E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57881"/>
    <w:multiLevelType w:val="hybridMultilevel"/>
    <w:tmpl w:val="285CA420"/>
    <w:lvl w:ilvl="0" w:tplc="7752F7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05DA2"/>
    <w:multiLevelType w:val="hybridMultilevel"/>
    <w:tmpl w:val="CEF66780"/>
    <w:lvl w:ilvl="0" w:tplc="28A0C574">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10E2F"/>
    <w:multiLevelType w:val="hybridMultilevel"/>
    <w:tmpl w:val="C648402A"/>
    <w:lvl w:ilvl="0" w:tplc="5A3653D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1663A"/>
    <w:multiLevelType w:val="hybridMultilevel"/>
    <w:tmpl w:val="E6D0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F2C20"/>
    <w:multiLevelType w:val="hybridMultilevel"/>
    <w:tmpl w:val="1A94FF70"/>
    <w:lvl w:ilvl="0" w:tplc="2FD0BBD2">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871BD"/>
    <w:multiLevelType w:val="hybridMultilevel"/>
    <w:tmpl w:val="7E18D082"/>
    <w:lvl w:ilvl="0" w:tplc="6588ABB6">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A70A2"/>
    <w:multiLevelType w:val="hybridMultilevel"/>
    <w:tmpl w:val="7A9ACE4A"/>
    <w:lvl w:ilvl="0" w:tplc="FA2C30AC">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62679"/>
    <w:multiLevelType w:val="hybridMultilevel"/>
    <w:tmpl w:val="48CC08D4"/>
    <w:lvl w:ilvl="0" w:tplc="FA2C30AC">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CF773C"/>
    <w:multiLevelType w:val="hybridMultilevel"/>
    <w:tmpl w:val="23B652AC"/>
    <w:lvl w:ilvl="0" w:tplc="FA2C30AC">
      <w:start w:val="1"/>
      <w:numFmt w:val="decimal"/>
      <w:lvlText w:val="%1."/>
      <w:lvlJc w:val="left"/>
      <w:pPr>
        <w:ind w:left="725" w:hanging="360"/>
      </w:pPr>
      <w:rPr>
        <w:rFonts w:ascii="Arial" w:hAnsi="Arial" w:hint="default"/>
        <w:sz w:val="24"/>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num w:numId="1">
    <w:abstractNumId w:val="1"/>
  </w:num>
  <w:num w:numId="2">
    <w:abstractNumId w:val="11"/>
  </w:num>
  <w:num w:numId="3">
    <w:abstractNumId w:val="5"/>
  </w:num>
  <w:num w:numId="4">
    <w:abstractNumId w:val="9"/>
  </w:num>
  <w:num w:numId="5">
    <w:abstractNumId w:val="14"/>
  </w:num>
  <w:num w:numId="6">
    <w:abstractNumId w:val="7"/>
  </w:num>
  <w:num w:numId="7">
    <w:abstractNumId w:val="2"/>
  </w:num>
  <w:num w:numId="8">
    <w:abstractNumId w:val="10"/>
  </w:num>
  <w:num w:numId="9">
    <w:abstractNumId w:val="6"/>
  </w:num>
  <w:num w:numId="10">
    <w:abstractNumId w:val="0"/>
  </w:num>
  <w:num w:numId="11">
    <w:abstractNumId w:val="16"/>
  </w:num>
  <w:num w:numId="12">
    <w:abstractNumId w:val="17"/>
  </w:num>
  <w:num w:numId="13">
    <w:abstractNumId w:val="12"/>
  </w:num>
  <w:num w:numId="14">
    <w:abstractNumId w:val="8"/>
  </w:num>
  <w:num w:numId="15">
    <w:abstractNumId w:val="13"/>
  </w:num>
  <w:num w:numId="16">
    <w:abstractNumId w:val="15"/>
  </w:num>
  <w:num w:numId="17">
    <w:abstractNumId w:val="3"/>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1340"/>
    <w:rsid w:val="00002B91"/>
    <w:rsid w:val="00003171"/>
    <w:rsid w:val="00004F54"/>
    <w:rsid w:val="000051AD"/>
    <w:rsid w:val="00006F72"/>
    <w:rsid w:val="00010230"/>
    <w:rsid w:val="00010389"/>
    <w:rsid w:val="00010401"/>
    <w:rsid w:val="00011E62"/>
    <w:rsid w:val="00013BFD"/>
    <w:rsid w:val="00013C22"/>
    <w:rsid w:val="00014D37"/>
    <w:rsid w:val="00015EAB"/>
    <w:rsid w:val="00016CE0"/>
    <w:rsid w:val="0001788B"/>
    <w:rsid w:val="000179A2"/>
    <w:rsid w:val="000212D9"/>
    <w:rsid w:val="00021844"/>
    <w:rsid w:val="00022E22"/>
    <w:rsid w:val="00023485"/>
    <w:rsid w:val="00023D17"/>
    <w:rsid w:val="000247EF"/>
    <w:rsid w:val="000300B9"/>
    <w:rsid w:val="0003207E"/>
    <w:rsid w:val="00033B13"/>
    <w:rsid w:val="0003428B"/>
    <w:rsid w:val="00034ADC"/>
    <w:rsid w:val="0003607A"/>
    <w:rsid w:val="00036978"/>
    <w:rsid w:val="00041263"/>
    <w:rsid w:val="000414FC"/>
    <w:rsid w:val="00041788"/>
    <w:rsid w:val="0004226F"/>
    <w:rsid w:val="00044024"/>
    <w:rsid w:val="00045121"/>
    <w:rsid w:val="00047231"/>
    <w:rsid w:val="00052F5E"/>
    <w:rsid w:val="000536A5"/>
    <w:rsid w:val="0005590C"/>
    <w:rsid w:val="00055CFD"/>
    <w:rsid w:val="00060F12"/>
    <w:rsid w:val="00061CC7"/>
    <w:rsid w:val="00062CAF"/>
    <w:rsid w:val="00066557"/>
    <w:rsid w:val="00070633"/>
    <w:rsid w:val="00072DCD"/>
    <w:rsid w:val="00072F8D"/>
    <w:rsid w:val="00073FF0"/>
    <w:rsid w:val="000744F5"/>
    <w:rsid w:val="00075683"/>
    <w:rsid w:val="00075A7D"/>
    <w:rsid w:val="00075B20"/>
    <w:rsid w:val="00077313"/>
    <w:rsid w:val="0008149C"/>
    <w:rsid w:val="00082DC8"/>
    <w:rsid w:val="000849D2"/>
    <w:rsid w:val="000849DD"/>
    <w:rsid w:val="00085A4C"/>
    <w:rsid w:val="00087F7F"/>
    <w:rsid w:val="000907F2"/>
    <w:rsid w:val="00091FA4"/>
    <w:rsid w:val="00091FC8"/>
    <w:rsid w:val="000922CE"/>
    <w:rsid w:val="00092597"/>
    <w:rsid w:val="0009277E"/>
    <w:rsid w:val="00097452"/>
    <w:rsid w:val="000A00A2"/>
    <w:rsid w:val="000A1F3A"/>
    <w:rsid w:val="000A4050"/>
    <w:rsid w:val="000A46BA"/>
    <w:rsid w:val="000A56B5"/>
    <w:rsid w:val="000A7FA0"/>
    <w:rsid w:val="000B0E7C"/>
    <w:rsid w:val="000B2F8B"/>
    <w:rsid w:val="000B31EE"/>
    <w:rsid w:val="000B44E7"/>
    <w:rsid w:val="000B5B8F"/>
    <w:rsid w:val="000B681C"/>
    <w:rsid w:val="000B6877"/>
    <w:rsid w:val="000C00BD"/>
    <w:rsid w:val="000C0D4C"/>
    <w:rsid w:val="000C282B"/>
    <w:rsid w:val="000C509C"/>
    <w:rsid w:val="000C534C"/>
    <w:rsid w:val="000C79CE"/>
    <w:rsid w:val="000C7A6E"/>
    <w:rsid w:val="000D09F7"/>
    <w:rsid w:val="000D157D"/>
    <w:rsid w:val="000D3E6A"/>
    <w:rsid w:val="000D513F"/>
    <w:rsid w:val="000D57B1"/>
    <w:rsid w:val="000D69B0"/>
    <w:rsid w:val="000E2151"/>
    <w:rsid w:val="000E26E2"/>
    <w:rsid w:val="000E27D2"/>
    <w:rsid w:val="000E2B5C"/>
    <w:rsid w:val="000E3AAA"/>
    <w:rsid w:val="000E3DDD"/>
    <w:rsid w:val="000E4EF6"/>
    <w:rsid w:val="000E5182"/>
    <w:rsid w:val="000E5A5A"/>
    <w:rsid w:val="000E5DD8"/>
    <w:rsid w:val="000E61E3"/>
    <w:rsid w:val="000E6A53"/>
    <w:rsid w:val="000E70EC"/>
    <w:rsid w:val="000E7488"/>
    <w:rsid w:val="000F0859"/>
    <w:rsid w:val="000F0BD8"/>
    <w:rsid w:val="000F0E1F"/>
    <w:rsid w:val="000F5D1D"/>
    <w:rsid w:val="000F62C0"/>
    <w:rsid w:val="000F6D7D"/>
    <w:rsid w:val="000F723F"/>
    <w:rsid w:val="000F7FC4"/>
    <w:rsid w:val="00100788"/>
    <w:rsid w:val="00100CA6"/>
    <w:rsid w:val="00101618"/>
    <w:rsid w:val="00101DEC"/>
    <w:rsid w:val="001022C5"/>
    <w:rsid w:val="001032B8"/>
    <w:rsid w:val="0010416D"/>
    <w:rsid w:val="00104ABD"/>
    <w:rsid w:val="001057DE"/>
    <w:rsid w:val="001061B6"/>
    <w:rsid w:val="001075BF"/>
    <w:rsid w:val="00110B53"/>
    <w:rsid w:val="00111900"/>
    <w:rsid w:val="00111E67"/>
    <w:rsid w:val="00113668"/>
    <w:rsid w:val="00114301"/>
    <w:rsid w:val="00114351"/>
    <w:rsid w:val="00114F96"/>
    <w:rsid w:val="001150AC"/>
    <w:rsid w:val="00115DBA"/>
    <w:rsid w:val="00116AAD"/>
    <w:rsid w:val="00116E61"/>
    <w:rsid w:val="001209C7"/>
    <w:rsid w:val="00125C00"/>
    <w:rsid w:val="00135B25"/>
    <w:rsid w:val="0013627F"/>
    <w:rsid w:val="0013657B"/>
    <w:rsid w:val="00137112"/>
    <w:rsid w:val="00142616"/>
    <w:rsid w:val="00142A0C"/>
    <w:rsid w:val="00143E0F"/>
    <w:rsid w:val="00145FC8"/>
    <w:rsid w:val="001463DA"/>
    <w:rsid w:val="0014772F"/>
    <w:rsid w:val="00151010"/>
    <w:rsid w:val="0015166E"/>
    <w:rsid w:val="00151DC8"/>
    <w:rsid w:val="00152F83"/>
    <w:rsid w:val="001566E4"/>
    <w:rsid w:val="0015703D"/>
    <w:rsid w:val="0015716C"/>
    <w:rsid w:val="00157B1C"/>
    <w:rsid w:val="001600CB"/>
    <w:rsid w:val="00160445"/>
    <w:rsid w:val="00160C8E"/>
    <w:rsid w:val="00161974"/>
    <w:rsid w:val="00161BCD"/>
    <w:rsid w:val="00162300"/>
    <w:rsid w:val="00162927"/>
    <w:rsid w:val="0016631E"/>
    <w:rsid w:val="00167D23"/>
    <w:rsid w:val="00167DAC"/>
    <w:rsid w:val="00171071"/>
    <w:rsid w:val="00172DFD"/>
    <w:rsid w:val="00177161"/>
    <w:rsid w:val="00177FD0"/>
    <w:rsid w:val="00182687"/>
    <w:rsid w:val="0018370E"/>
    <w:rsid w:val="00184AA8"/>
    <w:rsid w:val="00184CFC"/>
    <w:rsid w:val="00184F44"/>
    <w:rsid w:val="0018782A"/>
    <w:rsid w:val="0019016F"/>
    <w:rsid w:val="001902FB"/>
    <w:rsid w:val="00190A05"/>
    <w:rsid w:val="00190B99"/>
    <w:rsid w:val="00190E49"/>
    <w:rsid w:val="001929EA"/>
    <w:rsid w:val="00193E0F"/>
    <w:rsid w:val="001948C9"/>
    <w:rsid w:val="0019518C"/>
    <w:rsid w:val="00195CCB"/>
    <w:rsid w:val="00196F80"/>
    <w:rsid w:val="00197CA2"/>
    <w:rsid w:val="00197CB1"/>
    <w:rsid w:val="001A0657"/>
    <w:rsid w:val="001A09D6"/>
    <w:rsid w:val="001A23FD"/>
    <w:rsid w:val="001A2527"/>
    <w:rsid w:val="001A32FE"/>
    <w:rsid w:val="001A3811"/>
    <w:rsid w:val="001A3C36"/>
    <w:rsid w:val="001A6122"/>
    <w:rsid w:val="001A76BD"/>
    <w:rsid w:val="001A7FB7"/>
    <w:rsid w:val="001B08A7"/>
    <w:rsid w:val="001B3582"/>
    <w:rsid w:val="001B4609"/>
    <w:rsid w:val="001B6133"/>
    <w:rsid w:val="001B6518"/>
    <w:rsid w:val="001B698D"/>
    <w:rsid w:val="001B7906"/>
    <w:rsid w:val="001C03E2"/>
    <w:rsid w:val="001C1A1B"/>
    <w:rsid w:val="001C2A70"/>
    <w:rsid w:val="001C30C7"/>
    <w:rsid w:val="001C3ED4"/>
    <w:rsid w:val="001C4056"/>
    <w:rsid w:val="001C4EF5"/>
    <w:rsid w:val="001C51AA"/>
    <w:rsid w:val="001C551D"/>
    <w:rsid w:val="001C70FD"/>
    <w:rsid w:val="001C7A8D"/>
    <w:rsid w:val="001D0DE3"/>
    <w:rsid w:val="001D1BF8"/>
    <w:rsid w:val="001D2062"/>
    <w:rsid w:val="001D2614"/>
    <w:rsid w:val="001D2A77"/>
    <w:rsid w:val="001D34F6"/>
    <w:rsid w:val="001D4564"/>
    <w:rsid w:val="001D52A5"/>
    <w:rsid w:val="001D5BA4"/>
    <w:rsid w:val="001D62CE"/>
    <w:rsid w:val="001D749A"/>
    <w:rsid w:val="001D75BD"/>
    <w:rsid w:val="001D7F0A"/>
    <w:rsid w:val="001E0746"/>
    <w:rsid w:val="001E07C9"/>
    <w:rsid w:val="001E1503"/>
    <w:rsid w:val="001E184A"/>
    <w:rsid w:val="001E2423"/>
    <w:rsid w:val="001E2A9A"/>
    <w:rsid w:val="001E36FF"/>
    <w:rsid w:val="001E3714"/>
    <w:rsid w:val="001E3916"/>
    <w:rsid w:val="001E3EB3"/>
    <w:rsid w:val="001E49CF"/>
    <w:rsid w:val="001E6C18"/>
    <w:rsid w:val="001E74CB"/>
    <w:rsid w:val="001E7885"/>
    <w:rsid w:val="001F068A"/>
    <w:rsid w:val="001F4070"/>
    <w:rsid w:val="002006AD"/>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17482"/>
    <w:rsid w:val="00222481"/>
    <w:rsid w:val="00223A56"/>
    <w:rsid w:val="00224B6E"/>
    <w:rsid w:val="00224F11"/>
    <w:rsid w:val="00225322"/>
    <w:rsid w:val="00226184"/>
    <w:rsid w:val="00231126"/>
    <w:rsid w:val="00231A38"/>
    <w:rsid w:val="00233514"/>
    <w:rsid w:val="00234775"/>
    <w:rsid w:val="00234DD6"/>
    <w:rsid w:val="00236822"/>
    <w:rsid w:val="00236949"/>
    <w:rsid w:val="00236B31"/>
    <w:rsid w:val="00237055"/>
    <w:rsid w:val="002402DD"/>
    <w:rsid w:val="0024151A"/>
    <w:rsid w:val="002420D5"/>
    <w:rsid w:val="0024538A"/>
    <w:rsid w:val="002460D2"/>
    <w:rsid w:val="002462CB"/>
    <w:rsid w:val="002467A0"/>
    <w:rsid w:val="00246DD2"/>
    <w:rsid w:val="00247004"/>
    <w:rsid w:val="002515D8"/>
    <w:rsid w:val="00252ABD"/>
    <w:rsid w:val="002539E8"/>
    <w:rsid w:val="0026033A"/>
    <w:rsid w:val="002613DD"/>
    <w:rsid w:val="0026204D"/>
    <w:rsid w:val="002628BA"/>
    <w:rsid w:val="00270B72"/>
    <w:rsid w:val="00271B22"/>
    <w:rsid w:val="00272932"/>
    <w:rsid w:val="00272B63"/>
    <w:rsid w:val="002731DA"/>
    <w:rsid w:val="0027333B"/>
    <w:rsid w:val="00273E59"/>
    <w:rsid w:val="0027423E"/>
    <w:rsid w:val="0027439B"/>
    <w:rsid w:val="00275608"/>
    <w:rsid w:val="00275730"/>
    <w:rsid w:val="00275870"/>
    <w:rsid w:val="00280715"/>
    <w:rsid w:val="00282C4C"/>
    <w:rsid w:val="002835BF"/>
    <w:rsid w:val="00283D53"/>
    <w:rsid w:val="00284AF0"/>
    <w:rsid w:val="00285143"/>
    <w:rsid w:val="00285B5E"/>
    <w:rsid w:val="00286072"/>
    <w:rsid w:val="00286AC3"/>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6FF"/>
    <w:rsid w:val="002A73FC"/>
    <w:rsid w:val="002B0973"/>
    <w:rsid w:val="002B1E47"/>
    <w:rsid w:val="002C0108"/>
    <w:rsid w:val="002C053D"/>
    <w:rsid w:val="002C0811"/>
    <w:rsid w:val="002C10B1"/>
    <w:rsid w:val="002C3C2E"/>
    <w:rsid w:val="002C6994"/>
    <w:rsid w:val="002C71E6"/>
    <w:rsid w:val="002C78F4"/>
    <w:rsid w:val="002C7972"/>
    <w:rsid w:val="002D13CC"/>
    <w:rsid w:val="002D2FDD"/>
    <w:rsid w:val="002D333F"/>
    <w:rsid w:val="002D3F14"/>
    <w:rsid w:val="002D5177"/>
    <w:rsid w:val="002D5704"/>
    <w:rsid w:val="002D5C2F"/>
    <w:rsid w:val="002D6925"/>
    <w:rsid w:val="002D6949"/>
    <w:rsid w:val="002D7192"/>
    <w:rsid w:val="002D732D"/>
    <w:rsid w:val="002E11CD"/>
    <w:rsid w:val="002E24FB"/>
    <w:rsid w:val="002E3A18"/>
    <w:rsid w:val="002F16A7"/>
    <w:rsid w:val="002F2EE4"/>
    <w:rsid w:val="002F3FA2"/>
    <w:rsid w:val="002F45CD"/>
    <w:rsid w:val="002F6CEE"/>
    <w:rsid w:val="002F701F"/>
    <w:rsid w:val="0030012B"/>
    <w:rsid w:val="00301CC0"/>
    <w:rsid w:val="003025ED"/>
    <w:rsid w:val="00302F54"/>
    <w:rsid w:val="00303916"/>
    <w:rsid w:val="00304924"/>
    <w:rsid w:val="00304F70"/>
    <w:rsid w:val="00304FF0"/>
    <w:rsid w:val="003054C4"/>
    <w:rsid w:val="00305CC5"/>
    <w:rsid w:val="0030667F"/>
    <w:rsid w:val="00306738"/>
    <w:rsid w:val="00307BFF"/>
    <w:rsid w:val="003113D1"/>
    <w:rsid w:val="0031156F"/>
    <w:rsid w:val="00311633"/>
    <w:rsid w:val="00314D50"/>
    <w:rsid w:val="00320CF0"/>
    <w:rsid w:val="00323042"/>
    <w:rsid w:val="003230AA"/>
    <w:rsid w:val="003249F4"/>
    <w:rsid w:val="00324C2A"/>
    <w:rsid w:val="00325733"/>
    <w:rsid w:val="0032748F"/>
    <w:rsid w:val="00330AF1"/>
    <w:rsid w:val="00331D5D"/>
    <w:rsid w:val="003334C3"/>
    <w:rsid w:val="00333561"/>
    <w:rsid w:val="00334436"/>
    <w:rsid w:val="00334A5C"/>
    <w:rsid w:val="003379A2"/>
    <w:rsid w:val="00337C8F"/>
    <w:rsid w:val="00337EC9"/>
    <w:rsid w:val="00340802"/>
    <w:rsid w:val="00341F26"/>
    <w:rsid w:val="0034333C"/>
    <w:rsid w:val="0034396E"/>
    <w:rsid w:val="00345FA1"/>
    <w:rsid w:val="003462E7"/>
    <w:rsid w:val="00346551"/>
    <w:rsid w:val="00346CA1"/>
    <w:rsid w:val="00346EC7"/>
    <w:rsid w:val="0035012B"/>
    <w:rsid w:val="00351207"/>
    <w:rsid w:val="0035254C"/>
    <w:rsid w:val="00352AC9"/>
    <w:rsid w:val="00353E3C"/>
    <w:rsid w:val="00353EC7"/>
    <w:rsid w:val="00354CBA"/>
    <w:rsid w:val="003570DE"/>
    <w:rsid w:val="00357266"/>
    <w:rsid w:val="00357A69"/>
    <w:rsid w:val="003612BA"/>
    <w:rsid w:val="003613BA"/>
    <w:rsid w:val="00363C51"/>
    <w:rsid w:val="00364605"/>
    <w:rsid w:val="00364BA3"/>
    <w:rsid w:val="00364E38"/>
    <w:rsid w:val="00364EEF"/>
    <w:rsid w:val="00365D4D"/>
    <w:rsid w:val="00366570"/>
    <w:rsid w:val="00370777"/>
    <w:rsid w:val="003710AE"/>
    <w:rsid w:val="003752C4"/>
    <w:rsid w:val="0037545A"/>
    <w:rsid w:val="00375760"/>
    <w:rsid w:val="00380334"/>
    <w:rsid w:val="00381769"/>
    <w:rsid w:val="003821A0"/>
    <w:rsid w:val="0038297E"/>
    <w:rsid w:val="00382BCC"/>
    <w:rsid w:val="00382C18"/>
    <w:rsid w:val="003830E4"/>
    <w:rsid w:val="003832E7"/>
    <w:rsid w:val="00384CDD"/>
    <w:rsid w:val="00385C89"/>
    <w:rsid w:val="003867ED"/>
    <w:rsid w:val="00387C24"/>
    <w:rsid w:val="003900F6"/>
    <w:rsid w:val="00390D2D"/>
    <w:rsid w:val="00391059"/>
    <w:rsid w:val="00391448"/>
    <w:rsid w:val="003916DB"/>
    <w:rsid w:val="0039421A"/>
    <w:rsid w:val="0039464A"/>
    <w:rsid w:val="00394AB6"/>
    <w:rsid w:val="00397156"/>
    <w:rsid w:val="00397170"/>
    <w:rsid w:val="003A134C"/>
    <w:rsid w:val="003A2E40"/>
    <w:rsid w:val="003A3295"/>
    <w:rsid w:val="003A35BF"/>
    <w:rsid w:val="003A3B76"/>
    <w:rsid w:val="003A4CA4"/>
    <w:rsid w:val="003A64CA"/>
    <w:rsid w:val="003A6966"/>
    <w:rsid w:val="003A705F"/>
    <w:rsid w:val="003B19C2"/>
    <w:rsid w:val="003B1F80"/>
    <w:rsid w:val="003B2DE1"/>
    <w:rsid w:val="003B399F"/>
    <w:rsid w:val="003B5E7B"/>
    <w:rsid w:val="003B61E7"/>
    <w:rsid w:val="003B6708"/>
    <w:rsid w:val="003B7416"/>
    <w:rsid w:val="003B7FEA"/>
    <w:rsid w:val="003C0AF1"/>
    <w:rsid w:val="003C20AB"/>
    <w:rsid w:val="003C5A9F"/>
    <w:rsid w:val="003C629F"/>
    <w:rsid w:val="003C64CF"/>
    <w:rsid w:val="003C68D9"/>
    <w:rsid w:val="003D0B8C"/>
    <w:rsid w:val="003D1343"/>
    <w:rsid w:val="003D28AA"/>
    <w:rsid w:val="003D562F"/>
    <w:rsid w:val="003D7039"/>
    <w:rsid w:val="003E1473"/>
    <w:rsid w:val="003E1E03"/>
    <w:rsid w:val="003E2299"/>
    <w:rsid w:val="003E2468"/>
    <w:rsid w:val="003E3A74"/>
    <w:rsid w:val="003E4BA4"/>
    <w:rsid w:val="003E5193"/>
    <w:rsid w:val="003E60F2"/>
    <w:rsid w:val="003E74B1"/>
    <w:rsid w:val="003F036A"/>
    <w:rsid w:val="003F0CCC"/>
    <w:rsid w:val="003F1759"/>
    <w:rsid w:val="003F1D3A"/>
    <w:rsid w:val="003F5676"/>
    <w:rsid w:val="003F5D24"/>
    <w:rsid w:val="003F61D0"/>
    <w:rsid w:val="003F6BA5"/>
    <w:rsid w:val="003F76A6"/>
    <w:rsid w:val="00400135"/>
    <w:rsid w:val="00400564"/>
    <w:rsid w:val="004005B5"/>
    <w:rsid w:val="0040080B"/>
    <w:rsid w:val="00400E44"/>
    <w:rsid w:val="00401BE1"/>
    <w:rsid w:val="00402C3E"/>
    <w:rsid w:val="00403CA4"/>
    <w:rsid w:val="00403D19"/>
    <w:rsid w:val="00403F3D"/>
    <w:rsid w:val="00406317"/>
    <w:rsid w:val="004067AB"/>
    <w:rsid w:val="00406C2D"/>
    <w:rsid w:val="00407099"/>
    <w:rsid w:val="00410634"/>
    <w:rsid w:val="00410C71"/>
    <w:rsid w:val="004112A9"/>
    <w:rsid w:val="00411369"/>
    <w:rsid w:val="004123B0"/>
    <w:rsid w:val="00412AAC"/>
    <w:rsid w:val="00413564"/>
    <w:rsid w:val="00413E22"/>
    <w:rsid w:val="00415246"/>
    <w:rsid w:val="004158C1"/>
    <w:rsid w:val="0042008E"/>
    <w:rsid w:val="004203EA"/>
    <w:rsid w:val="004206B7"/>
    <w:rsid w:val="00420CED"/>
    <w:rsid w:val="00420DFB"/>
    <w:rsid w:val="00421090"/>
    <w:rsid w:val="0042237A"/>
    <w:rsid w:val="004244ED"/>
    <w:rsid w:val="00424DBA"/>
    <w:rsid w:val="00426575"/>
    <w:rsid w:val="00426C58"/>
    <w:rsid w:val="004303C3"/>
    <w:rsid w:val="00432056"/>
    <w:rsid w:val="00432445"/>
    <w:rsid w:val="00432960"/>
    <w:rsid w:val="0043375A"/>
    <w:rsid w:val="00434D5B"/>
    <w:rsid w:val="00437BEF"/>
    <w:rsid w:val="00440BF2"/>
    <w:rsid w:val="004422BC"/>
    <w:rsid w:val="004422C3"/>
    <w:rsid w:val="00442893"/>
    <w:rsid w:val="004436C9"/>
    <w:rsid w:val="00443E7F"/>
    <w:rsid w:val="00445691"/>
    <w:rsid w:val="004456D3"/>
    <w:rsid w:val="0044645E"/>
    <w:rsid w:val="004500CD"/>
    <w:rsid w:val="00451897"/>
    <w:rsid w:val="00452214"/>
    <w:rsid w:val="00452795"/>
    <w:rsid w:val="00453A44"/>
    <w:rsid w:val="00454791"/>
    <w:rsid w:val="004563E3"/>
    <w:rsid w:val="00456767"/>
    <w:rsid w:val="00456BF5"/>
    <w:rsid w:val="00462069"/>
    <w:rsid w:val="004623CA"/>
    <w:rsid w:val="0046364E"/>
    <w:rsid w:val="00464BC4"/>
    <w:rsid w:val="00464FDB"/>
    <w:rsid w:val="00465F5F"/>
    <w:rsid w:val="00467D57"/>
    <w:rsid w:val="00470ADE"/>
    <w:rsid w:val="00471785"/>
    <w:rsid w:val="00471D99"/>
    <w:rsid w:val="0047440B"/>
    <w:rsid w:val="00474634"/>
    <w:rsid w:val="0047652C"/>
    <w:rsid w:val="004768F2"/>
    <w:rsid w:val="0048035C"/>
    <w:rsid w:val="00480465"/>
    <w:rsid w:val="0048223A"/>
    <w:rsid w:val="004854BA"/>
    <w:rsid w:val="00485F41"/>
    <w:rsid w:val="00486332"/>
    <w:rsid w:val="004867E1"/>
    <w:rsid w:val="00490283"/>
    <w:rsid w:val="0049303A"/>
    <w:rsid w:val="00493A2B"/>
    <w:rsid w:val="00494BF5"/>
    <w:rsid w:val="00494D95"/>
    <w:rsid w:val="00495257"/>
    <w:rsid w:val="004969DC"/>
    <w:rsid w:val="004A1D06"/>
    <w:rsid w:val="004A1E29"/>
    <w:rsid w:val="004A2ABA"/>
    <w:rsid w:val="004A308D"/>
    <w:rsid w:val="004A5CF9"/>
    <w:rsid w:val="004A78D6"/>
    <w:rsid w:val="004B0169"/>
    <w:rsid w:val="004B49D0"/>
    <w:rsid w:val="004B4D30"/>
    <w:rsid w:val="004B78E5"/>
    <w:rsid w:val="004C086E"/>
    <w:rsid w:val="004C1DB7"/>
    <w:rsid w:val="004C2391"/>
    <w:rsid w:val="004C4781"/>
    <w:rsid w:val="004C52B9"/>
    <w:rsid w:val="004D0009"/>
    <w:rsid w:val="004D04FC"/>
    <w:rsid w:val="004D0513"/>
    <w:rsid w:val="004D0BCE"/>
    <w:rsid w:val="004D163A"/>
    <w:rsid w:val="004D17B5"/>
    <w:rsid w:val="004D30D3"/>
    <w:rsid w:val="004D36B2"/>
    <w:rsid w:val="004D3D0A"/>
    <w:rsid w:val="004D734A"/>
    <w:rsid w:val="004E0A3D"/>
    <w:rsid w:val="004E11B9"/>
    <w:rsid w:val="004E17D4"/>
    <w:rsid w:val="004E1BC5"/>
    <w:rsid w:val="004E3D71"/>
    <w:rsid w:val="004E4F40"/>
    <w:rsid w:val="004E60B8"/>
    <w:rsid w:val="004E77ED"/>
    <w:rsid w:val="004F2187"/>
    <w:rsid w:val="004F2E1F"/>
    <w:rsid w:val="004F3934"/>
    <w:rsid w:val="004F4EC3"/>
    <w:rsid w:val="004F562B"/>
    <w:rsid w:val="004F6124"/>
    <w:rsid w:val="004F7DA7"/>
    <w:rsid w:val="005001F7"/>
    <w:rsid w:val="00501243"/>
    <w:rsid w:val="00502D58"/>
    <w:rsid w:val="00504B91"/>
    <w:rsid w:val="00505CE2"/>
    <w:rsid w:val="00506494"/>
    <w:rsid w:val="005076DD"/>
    <w:rsid w:val="005078B4"/>
    <w:rsid w:val="00507DEE"/>
    <w:rsid w:val="005104AA"/>
    <w:rsid w:val="00511010"/>
    <w:rsid w:val="00512513"/>
    <w:rsid w:val="00512FE1"/>
    <w:rsid w:val="00516001"/>
    <w:rsid w:val="00520DE7"/>
    <w:rsid w:val="005216AF"/>
    <w:rsid w:val="00521BBC"/>
    <w:rsid w:val="00522415"/>
    <w:rsid w:val="00522C5C"/>
    <w:rsid w:val="00522F37"/>
    <w:rsid w:val="00523401"/>
    <w:rsid w:val="00524217"/>
    <w:rsid w:val="005242D1"/>
    <w:rsid w:val="005244B2"/>
    <w:rsid w:val="00525998"/>
    <w:rsid w:val="00527395"/>
    <w:rsid w:val="0053140B"/>
    <w:rsid w:val="00531618"/>
    <w:rsid w:val="00531B09"/>
    <w:rsid w:val="00531DDB"/>
    <w:rsid w:val="00533EAB"/>
    <w:rsid w:val="005341A7"/>
    <w:rsid w:val="0053450E"/>
    <w:rsid w:val="00535622"/>
    <w:rsid w:val="00537104"/>
    <w:rsid w:val="005403FB"/>
    <w:rsid w:val="0054147B"/>
    <w:rsid w:val="00542064"/>
    <w:rsid w:val="00542761"/>
    <w:rsid w:val="00543121"/>
    <w:rsid w:val="0054503A"/>
    <w:rsid w:val="005466D8"/>
    <w:rsid w:val="005477A9"/>
    <w:rsid w:val="00550866"/>
    <w:rsid w:val="0055425D"/>
    <w:rsid w:val="00554773"/>
    <w:rsid w:val="00554787"/>
    <w:rsid w:val="00556298"/>
    <w:rsid w:val="005565B9"/>
    <w:rsid w:val="005576D8"/>
    <w:rsid w:val="00557D44"/>
    <w:rsid w:val="00560859"/>
    <w:rsid w:val="00561E96"/>
    <w:rsid w:val="005626B9"/>
    <w:rsid w:val="00563937"/>
    <w:rsid w:val="00566C1B"/>
    <w:rsid w:val="00567638"/>
    <w:rsid w:val="00567642"/>
    <w:rsid w:val="00570004"/>
    <w:rsid w:val="005712B4"/>
    <w:rsid w:val="00572966"/>
    <w:rsid w:val="0057370A"/>
    <w:rsid w:val="00574787"/>
    <w:rsid w:val="00575C7F"/>
    <w:rsid w:val="0057665A"/>
    <w:rsid w:val="005777B2"/>
    <w:rsid w:val="00580281"/>
    <w:rsid w:val="005818FD"/>
    <w:rsid w:val="00581A67"/>
    <w:rsid w:val="00582218"/>
    <w:rsid w:val="00582E06"/>
    <w:rsid w:val="005842F0"/>
    <w:rsid w:val="00590ACC"/>
    <w:rsid w:val="005925E7"/>
    <w:rsid w:val="00593F04"/>
    <w:rsid w:val="005941DA"/>
    <w:rsid w:val="00595014"/>
    <w:rsid w:val="0059538C"/>
    <w:rsid w:val="005957F8"/>
    <w:rsid w:val="00597D26"/>
    <w:rsid w:val="005A2F7B"/>
    <w:rsid w:val="005A430B"/>
    <w:rsid w:val="005A5B87"/>
    <w:rsid w:val="005A69B2"/>
    <w:rsid w:val="005A6C36"/>
    <w:rsid w:val="005B13AC"/>
    <w:rsid w:val="005B17AD"/>
    <w:rsid w:val="005B25E0"/>
    <w:rsid w:val="005B2685"/>
    <w:rsid w:val="005B2F5E"/>
    <w:rsid w:val="005B3B4E"/>
    <w:rsid w:val="005B6B7F"/>
    <w:rsid w:val="005B77C7"/>
    <w:rsid w:val="005C1E4B"/>
    <w:rsid w:val="005C3556"/>
    <w:rsid w:val="005C359A"/>
    <w:rsid w:val="005C5583"/>
    <w:rsid w:val="005C5B55"/>
    <w:rsid w:val="005C664E"/>
    <w:rsid w:val="005C75CB"/>
    <w:rsid w:val="005D0B81"/>
    <w:rsid w:val="005D0C5C"/>
    <w:rsid w:val="005D0DA7"/>
    <w:rsid w:val="005D1945"/>
    <w:rsid w:val="005D304A"/>
    <w:rsid w:val="005D391B"/>
    <w:rsid w:val="005D4351"/>
    <w:rsid w:val="005D5CD1"/>
    <w:rsid w:val="005D6887"/>
    <w:rsid w:val="005D6B07"/>
    <w:rsid w:val="005D7AED"/>
    <w:rsid w:val="005E0917"/>
    <w:rsid w:val="005E228B"/>
    <w:rsid w:val="005E2665"/>
    <w:rsid w:val="005E2AAC"/>
    <w:rsid w:val="005E38F9"/>
    <w:rsid w:val="005E3D17"/>
    <w:rsid w:val="005E4EA3"/>
    <w:rsid w:val="005F38C9"/>
    <w:rsid w:val="005F4033"/>
    <w:rsid w:val="005F411D"/>
    <w:rsid w:val="005F439D"/>
    <w:rsid w:val="005F43DA"/>
    <w:rsid w:val="005F5555"/>
    <w:rsid w:val="005F71F8"/>
    <w:rsid w:val="005F783F"/>
    <w:rsid w:val="005F7919"/>
    <w:rsid w:val="005F7CC9"/>
    <w:rsid w:val="005F7DAC"/>
    <w:rsid w:val="00600857"/>
    <w:rsid w:val="00600A9A"/>
    <w:rsid w:val="00601F88"/>
    <w:rsid w:val="00602021"/>
    <w:rsid w:val="0060342A"/>
    <w:rsid w:val="00603A6C"/>
    <w:rsid w:val="0060629C"/>
    <w:rsid w:val="00612470"/>
    <w:rsid w:val="00612CA0"/>
    <w:rsid w:val="00612CD9"/>
    <w:rsid w:val="0061316F"/>
    <w:rsid w:val="00616E97"/>
    <w:rsid w:val="00617A9F"/>
    <w:rsid w:val="0062089D"/>
    <w:rsid w:val="00620E73"/>
    <w:rsid w:val="00621B47"/>
    <w:rsid w:val="00625077"/>
    <w:rsid w:val="00625AD2"/>
    <w:rsid w:val="006260E9"/>
    <w:rsid w:val="00630A05"/>
    <w:rsid w:val="006311C9"/>
    <w:rsid w:val="00631B15"/>
    <w:rsid w:val="00634133"/>
    <w:rsid w:val="00634C60"/>
    <w:rsid w:val="00635FB0"/>
    <w:rsid w:val="00642871"/>
    <w:rsid w:val="00642AE9"/>
    <w:rsid w:val="0064547F"/>
    <w:rsid w:val="006461D7"/>
    <w:rsid w:val="0064718B"/>
    <w:rsid w:val="00647573"/>
    <w:rsid w:val="006477F2"/>
    <w:rsid w:val="00651481"/>
    <w:rsid w:val="00653A22"/>
    <w:rsid w:val="00653F95"/>
    <w:rsid w:val="0065456C"/>
    <w:rsid w:val="00654818"/>
    <w:rsid w:val="00654B57"/>
    <w:rsid w:val="00660E26"/>
    <w:rsid w:val="0066133E"/>
    <w:rsid w:val="00661A57"/>
    <w:rsid w:val="006632C7"/>
    <w:rsid w:val="0066403A"/>
    <w:rsid w:val="00664312"/>
    <w:rsid w:val="00664358"/>
    <w:rsid w:val="00664419"/>
    <w:rsid w:val="00665924"/>
    <w:rsid w:val="006719B6"/>
    <w:rsid w:val="00671F49"/>
    <w:rsid w:val="00672FBA"/>
    <w:rsid w:val="006734AC"/>
    <w:rsid w:val="00675F3C"/>
    <w:rsid w:val="006779E8"/>
    <w:rsid w:val="00677F0D"/>
    <w:rsid w:val="00680A32"/>
    <w:rsid w:val="00680C03"/>
    <w:rsid w:val="00683208"/>
    <w:rsid w:val="0068392C"/>
    <w:rsid w:val="006841B7"/>
    <w:rsid w:val="00684718"/>
    <w:rsid w:val="00684DE2"/>
    <w:rsid w:val="00687673"/>
    <w:rsid w:val="00690447"/>
    <w:rsid w:val="006927B9"/>
    <w:rsid w:val="00692A61"/>
    <w:rsid w:val="0069400D"/>
    <w:rsid w:val="00694CE4"/>
    <w:rsid w:val="006950D6"/>
    <w:rsid w:val="00695EC3"/>
    <w:rsid w:val="006972F8"/>
    <w:rsid w:val="006A1AAE"/>
    <w:rsid w:val="006A2650"/>
    <w:rsid w:val="006A358C"/>
    <w:rsid w:val="006A4ABA"/>
    <w:rsid w:val="006A79D5"/>
    <w:rsid w:val="006B0C28"/>
    <w:rsid w:val="006B15BB"/>
    <w:rsid w:val="006B23C2"/>
    <w:rsid w:val="006B2624"/>
    <w:rsid w:val="006B276F"/>
    <w:rsid w:val="006B3DBC"/>
    <w:rsid w:val="006B42E1"/>
    <w:rsid w:val="006C02DB"/>
    <w:rsid w:val="006C16EC"/>
    <w:rsid w:val="006C17ED"/>
    <w:rsid w:val="006C1A77"/>
    <w:rsid w:val="006C2BAB"/>
    <w:rsid w:val="006C2E95"/>
    <w:rsid w:val="006C3CB1"/>
    <w:rsid w:val="006C43BC"/>
    <w:rsid w:val="006C4940"/>
    <w:rsid w:val="006C6597"/>
    <w:rsid w:val="006C766E"/>
    <w:rsid w:val="006D1AA0"/>
    <w:rsid w:val="006D5EC8"/>
    <w:rsid w:val="006D6BDF"/>
    <w:rsid w:val="006D7F4A"/>
    <w:rsid w:val="006E2863"/>
    <w:rsid w:val="006E3595"/>
    <w:rsid w:val="006E3D69"/>
    <w:rsid w:val="006E50E5"/>
    <w:rsid w:val="006E5770"/>
    <w:rsid w:val="006F054B"/>
    <w:rsid w:val="006F0CB6"/>
    <w:rsid w:val="006F1334"/>
    <w:rsid w:val="006F3938"/>
    <w:rsid w:val="006F41A6"/>
    <w:rsid w:val="006F50AB"/>
    <w:rsid w:val="006F54E7"/>
    <w:rsid w:val="006F5688"/>
    <w:rsid w:val="006F6D5A"/>
    <w:rsid w:val="00700256"/>
    <w:rsid w:val="00701FE1"/>
    <w:rsid w:val="00702E41"/>
    <w:rsid w:val="0070337A"/>
    <w:rsid w:val="0070368D"/>
    <w:rsid w:val="00703C6B"/>
    <w:rsid w:val="00705BB3"/>
    <w:rsid w:val="007062AE"/>
    <w:rsid w:val="00706304"/>
    <w:rsid w:val="00706CF2"/>
    <w:rsid w:val="007072D5"/>
    <w:rsid w:val="00711969"/>
    <w:rsid w:val="0071254D"/>
    <w:rsid w:val="00712583"/>
    <w:rsid w:val="00713224"/>
    <w:rsid w:val="007137DC"/>
    <w:rsid w:val="00714942"/>
    <w:rsid w:val="00714B8E"/>
    <w:rsid w:val="00715FB8"/>
    <w:rsid w:val="00716670"/>
    <w:rsid w:val="0072123D"/>
    <w:rsid w:val="00721842"/>
    <w:rsid w:val="007244C7"/>
    <w:rsid w:val="007250FD"/>
    <w:rsid w:val="007254B0"/>
    <w:rsid w:val="00725A88"/>
    <w:rsid w:val="0072720A"/>
    <w:rsid w:val="007273B3"/>
    <w:rsid w:val="00727AC8"/>
    <w:rsid w:val="0073112E"/>
    <w:rsid w:val="00731E2B"/>
    <w:rsid w:val="00731F2C"/>
    <w:rsid w:val="0073245D"/>
    <w:rsid w:val="00732CF2"/>
    <w:rsid w:val="00734E43"/>
    <w:rsid w:val="007414C2"/>
    <w:rsid w:val="00741770"/>
    <w:rsid w:val="007437AD"/>
    <w:rsid w:val="007456A8"/>
    <w:rsid w:val="00747591"/>
    <w:rsid w:val="00752E9F"/>
    <w:rsid w:val="00753544"/>
    <w:rsid w:val="00753F00"/>
    <w:rsid w:val="007548B9"/>
    <w:rsid w:val="007558AA"/>
    <w:rsid w:val="007560B9"/>
    <w:rsid w:val="007563D8"/>
    <w:rsid w:val="0075658E"/>
    <w:rsid w:val="0075724C"/>
    <w:rsid w:val="00760FD3"/>
    <w:rsid w:val="00762494"/>
    <w:rsid w:val="00762707"/>
    <w:rsid w:val="0076289D"/>
    <w:rsid w:val="00763025"/>
    <w:rsid w:val="00763804"/>
    <w:rsid w:val="00763816"/>
    <w:rsid w:val="00766EFB"/>
    <w:rsid w:val="00767D84"/>
    <w:rsid w:val="007717C0"/>
    <w:rsid w:val="00771926"/>
    <w:rsid w:val="00772F74"/>
    <w:rsid w:val="0077482A"/>
    <w:rsid w:val="00776474"/>
    <w:rsid w:val="0077665D"/>
    <w:rsid w:val="007778AA"/>
    <w:rsid w:val="007803A1"/>
    <w:rsid w:val="00781A8F"/>
    <w:rsid w:val="00782D05"/>
    <w:rsid w:val="0078421B"/>
    <w:rsid w:val="00784F0F"/>
    <w:rsid w:val="00785445"/>
    <w:rsid w:val="00790C18"/>
    <w:rsid w:val="007910D5"/>
    <w:rsid w:val="00791E29"/>
    <w:rsid w:val="00793A8D"/>
    <w:rsid w:val="007950F6"/>
    <w:rsid w:val="007955E5"/>
    <w:rsid w:val="00795D23"/>
    <w:rsid w:val="007965AD"/>
    <w:rsid w:val="007968E0"/>
    <w:rsid w:val="0079799E"/>
    <w:rsid w:val="00797F9E"/>
    <w:rsid w:val="007A03C8"/>
    <w:rsid w:val="007A379C"/>
    <w:rsid w:val="007A3A04"/>
    <w:rsid w:val="007A42E3"/>
    <w:rsid w:val="007A4620"/>
    <w:rsid w:val="007A5922"/>
    <w:rsid w:val="007A677F"/>
    <w:rsid w:val="007A69F1"/>
    <w:rsid w:val="007A7576"/>
    <w:rsid w:val="007A79D5"/>
    <w:rsid w:val="007B0044"/>
    <w:rsid w:val="007B0396"/>
    <w:rsid w:val="007B1E01"/>
    <w:rsid w:val="007B4198"/>
    <w:rsid w:val="007B431E"/>
    <w:rsid w:val="007B4A25"/>
    <w:rsid w:val="007B7587"/>
    <w:rsid w:val="007C07B3"/>
    <w:rsid w:val="007C07B6"/>
    <w:rsid w:val="007C163D"/>
    <w:rsid w:val="007C1CAC"/>
    <w:rsid w:val="007C334A"/>
    <w:rsid w:val="007C4445"/>
    <w:rsid w:val="007C4957"/>
    <w:rsid w:val="007C4A5C"/>
    <w:rsid w:val="007C4FE4"/>
    <w:rsid w:val="007C7800"/>
    <w:rsid w:val="007D042F"/>
    <w:rsid w:val="007D1A8C"/>
    <w:rsid w:val="007D33AD"/>
    <w:rsid w:val="007D3700"/>
    <w:rsid w:val="007D4D88"/>
    <w:rsid w:val="007D57E4"/>
    <w:rsid w:val="007D62B4"/>
    <w:rsid w:val="007D6934"/>
    <w:rsid w:val="007D6A21"/>
    <w:rsid w:val="007D7116"/>
    <w:rsid w:val="007D7911"/>
    <w:rsid w:val="007E0126"/>
    <w:rsid w:val="007E0782"/>
    <w:rsid w:val="007E1C08"/>
    <w:rsid w:val="007E1FA9"/>
    <w:rsid w:val="007E2BF8"/>
    <w:rsid w:val="007E3748"/>
    <w:rsid w:val="007E3754"/>
    <w:rsid w:val="007E4229"/>
    <w:rsid w:val="007E4908"/>
    <w:rsid w:val="007E5B1C"/>
    <w:rsid w:val="007F40F4"/>
    <w:rsid w:val="007F428E"/>
    <w:rsid w:val="007F66BF"/>
    <w:rsid w:val="007F69B5"/>
    <w:rsid w:val="007F794F"/>
    <w:rsid w:val="00801C99"/>
    <w:rsid w:val="00801EC9"/>
    <w:rsid w:val="00802D70"/>
    <w:rsid w:val="00803D25"/>
    <w:rsid w:val="0080513D"/>
    <w:rsid w:val="00806558"/>
    <w:rsid w:val="0080748F"/>
    <w:rsid w:val="008117A5"/>
    <w:rsid w:val="00812336"/>
    <w:rsid w:val="00813503"/>
    <w:rsid w:val="00815E17"/>
    <w:rsid w:val="00816182"/>
    <w:rsid w:val="00816AB5"/>
    <w:rsid w:val="00817614"/>
    <w:rsid w:val="008208DB"/>
    <w:rsid w:val="0082291E"/>
    <w:rsid w:val="00825468"/>
    <w:rsid w:val="00825D4B"/>
    <w:rsid w:val="00830A46"/>
    <w:rsid w:val="00831345"/>
    <w:rsid w:val="00831668"/>
    <w:rsid w:val="00832575"/>
    <w:rsid w:val="008325C7"/>
    <w:rsid w:val="00834EF9"/>
    <w:rsid w:val="0083544A"/>
    <w:rsid w:val="00835E74"/>
    <w:rsid w:val="00837600"/>
    <w:rsid w:val="00840479"/>
    <w:rsid w:val="00841C38"/>
    <w:rsid w:val="00843343"/>
    <w:rsid w:val="00844512"/>
    <w:rsid w:val="00844653"/>
    <w:rsid w:val="00844CD4"/>
    <w:rsid w:val="00844F2C"/>
    <w:rsid w:val="00844FA9"/>
    <w:rsid w:val="008455A0"/>
    <w:rsid w:val="00845C4C"/>
    <w:rsid w:val="00846168"/>
    <w:rsid w:val="00846332"/>
    <w:rsid w:val="0085007A"/>
    <w:rsid w:val="0085176F"/>
    <w:rsid w:val="0085214F"/>
    <w:rsid w:val="00852C67"/>
    <w:rsid w:val="00854E1D"/>
    <w:rsid w:val="00854FA7"/>
    <w:rsid w:val="00854FC2"/>
    <w:rsid w:val="0085680B"/>
    <w:rsid w:val="0086047B"/>
    <w:rsid w:val="00861CAE"/>
    <w:rsid w:val="00861CC6"/>
    <w:rsid w:val="008627EC"/>
    <w:rsid w:val="00863031"/>
    <w:rsid w:val="0086378C"/>
    <w:rsid w:val="00863A40"/>
    <w:rsid w:val="00863F53"/>
    <w:rsid w:val="00866825"/>
    <w:rsid w:val="0087036F"/>
    <w:rsid w:val="0087067C"/>
    <w:rsid w:val="008711BF"/>
    <w:rsid w:val="008716C9"/>
    <w:rsid w:val="0087612A"/>
    <w:rsid w:val="00877A4A"/>
    <w:rsid w:val="00877D38"/>
    <w:rsid w:val="00882E07"/>
    <w:rsid w:val="0088458E"/>
    <w:rsid w:val="00885E10"/>
    <w:rsid w:val="0088768E"/>
    <w:rsid w:val="008911CD"/>
    <w:rsid w:val="008912C2"/>
    <w:rsid w:val="00892A01"/>
    <w:rsid w:val="0089385F"/>
    <w:rsid w:val="008943A3"/>
    <w:rsid w:val="00894587"/>
    <w:rsid w:val="00894C04"/>
    <w:rsid w:val="00895015"/>
    <w:rsid w:val="00895204"/>
    <w:rsid w:val="008952D0"/>
    <w:rsid w:val="0089534B"/>
    <w:rsid w:val="0089703B"/>
    <w:rsid w:val="008971D2"/>
    <w:rsid w:val="00897E04"/>
    <w:rsid w:val="008A08CF"/>
    <w:rsid w:val="008A1C69"/>
    <w:rsid w:val="008A2BAF"/>
    <w:rsid w:val="008A3C2C"/>
    <w:rsid w:val="008B08A7"/>
    <w:rsid w:val="008B0F5D"/>
    <w:rsid w:val="008B1432"/>
    <w:rsid w:val="008B16E6"/>
    <w:rsid w:val="008B1BC1"/>
    <w:rsid w:val="008B3F60"/>
    <w:rsid w:val="008B43AD"/>
    <w:rsid w:val="008B4D59"/>
    <w:rsid w:val="008B553E"/>
    <w:rsid w:val="008B5A37"/>
    <w:rsid w:val="008C12FB"/>
    <w:rsid w:val="008C17EB"/>
    <w:rsid w:val="008C243D"/>
    <w:rsid w:val="008C26C6"/>
    <w:rsid w:val="008C330D"/>
    <w:rsid w:val="008C595A"/>
    <w:rsid w:val="008C65D1"/>
    <w:rsid w:val="008C6E6D"/>
    <w:rsid w:val="008C6E95"/>
    <w:rsid w:val="008C73D6"/>
    <w:rsid w:val="008C7867"/>
    <w:rsid w:val="008D002F"/>
    <w:rsid w:val="008D042B"/>
    <w:rsid w:val="008D14DE"/>
    <w:rsid w:val="008D2944"/>
    <w:rsid w:val="008D2AF8"/>
    <w:rsid w:val="008D31F6"/>
    <w:rsid w:val="008D4860"/>
    <w:rsid w:val="008D4C17"/>
    <w:rsid w:val="008E1464"/>
    <w:rsid w:val="008E177D"/>
    <w:rsid w:val="008E2539"/>
    <w:rsid w:val="008E2A7F"/>
    <w:rsid w:val="008E321A"/>
    <w:rsid w:val="008E5AE5"/>
    <w:rsid w:val="008E70C3"/>
    <w:rsid w:val="008F0515"/>
    <w:rsid w:val="008F0926"/>
    <w:rsid w:val="008F1748"/>
    <w:rsid w:val="008F22AC"/>
    <w:rsid w:val="008F2578"/>
    <w:rsid w:val="008F300B"/>
    <w:rsid w:val="008F37ED"/>
    <w:rsid w:val="008F4B9F"/>
    <w:rsid w:val="008F56D6"/>
    <w:rsid w:val="008F6DAB"/>
    <w:rsid w:val="008F7086"/>
    <w:rsid w:val="00900AF8"/>
    <w:rsid w:val="00900BC2"/>
    <w:rsid w:val="0090102F"/>
    <w:rsid w:val="00901397"/>
    <w:rsid w:val="00901C8B"/>
    <w:rsid w:val="00901DC2"/>
    <w:rsid w:val="00904CC3"/>
    <w:rsid w:val="00905CBB"/>
    <w:rsid w:val="00915231"/>
    <w:rsid w:val="009171D3"/>
    <w:rsid w:val="00921A99"/>
    <w:rsid w:val="009221C2"/>
    <w:rsid w:val="0092246E"/>
    <w:rsid w:val="00922DA7"/>
    <w:rsid w:val="009238FB"/>
    <w:rsid w:val="00923919"/>
    <w:rsid w:val="00923FD5"/>
    <w:rsid w:val="009258B9"/>
    <w:rsid w:val="0092639E"/>
    <w:rsid w:val="009276F3"/>
    <w:rsid w:val="00927A84"/>
    <w:rsid w:val="0093027E"/>
    <w:rsid w:val="0093048F"/>
    <w:rsid w:val="0093423F"/>
    <w:rsid w:val="009344D8"/>
    <w:rsid w:val="0093605C"/>
    <w:rsid w:val="00936323"/>
    <w:rsid w:val="009363F2"/>
    <w:rsid w:val="0094008C"/>
    <w:rsid w:val="00940747"/>
    <w:rsid w:val="0094201D"/>
    <w:rsid w:val="00942833"/>
    <w:rsid w:val="00942A86"/>
    <w:rsid w:val="00943650"/>
    <w:rsid w:val="00944E8B"/>
    <w:rsid w:val="00946799"/>
    <w:rsid w:val="00946C64"/>
    <w:rsid w:val="00947870"/>
    <w:rsid w:val="0095089D"/>
    <w:rsid w:val="00951876"/>
    <w:rsid w:val="009518B1"/>
    <w:rsid w:val="00951E60"/>
    <w:rsid w:val="00952B5D"/>
    <w:rsid w:val="00953AD0"/>
    <w:rsid w:val="00953B08"/>
    <w:rsid w:val="00955457"/>
    <w:rsid w:val="0095786E"/>
    <w:rsid w:val="00960193"/>
    <w:rsid w:val="00963D52"/>
    <w:rsid w:val="00966FB3"/>
    <w:rsid w:val="00967288"/>
    <w:rsid w:val="009678EB"/>
    <w:rsid w:val="0096796E"/>
    <w:rsid w:val="00970138"/>
    <w:rsid w:val="0097013C"/>
    <w:rsid w:val="009707E6"/>
    <w:rsid w:val="00971E90"/>
    <w:rsid w:val="00972694"/>
    <w:rsid w:val="0097381F"/>
    <w:rsid w:val="00974EBB"/>
    <w:rsid w:val="00975299"/>
    <w:rsid w:val="00975F1A"/>
    <w:rsid w:val="00976516"/>
    <w:rsid w:val="00977821"/>
    <w:rsid w:val="009778F2"/>
    <w:rsid w:val="00980EB5"/>
    <w:rsid w:val="00981116"/>
    <w:rsid w:val="00981E7A"/>
    <w:rsid w:val="00982228"/>
    <w:rsid w:val="00982478"/>
    <w:rsid w:val="009827DD"/>
    <w:rsid w:val="00983D6C"/>
    <w:rsid w:val="00984EB1"/>
    <w:rsid w:val="00985C6B"/>
    <w:rsid w:val="00985E91"/>
    <w:rsid w:val="009900F2"/>
    <w:rsid w:val="009907A3"/>
    <w:rsid w:val="00991F46"/>
    <w:rsid w:val="009926E6"/>
    <w:rsid w:val="00993D5D"/>
    <w:rsid w:val="00994420"/>
    <w:rsid w:val="00995115"/>
    <w:rsid w:val="0099524F"/>
    <w:rsid w:val="009968E4"/>
    <w:rsid w:val="009974E6"/>
    <w:rsid w:val="009A0137"/>
    <w:rsid w:val="009A101F"/>
    <w:rsid w:val="009A17C9"/>
    <w:rsid w:val="009A39CD"/>
    <w:rsid w:val="009A3D7B"/>
    <w:rsid w:val="009A7698"/>
    <w:rsid w:val="009A7E88"/>
    <w:rsid w:val="009B07DE"/>
    <w:rsid w:val="009B2343"/>
    <w:rsid w:val="009B299B"/>
    <w:rsid w:val="009B42B5"/>
    <w:rsid w:val="009C03E5"/>
    <w:rsid w:val="009C085E"/>
    <w:rsid w:val="009C3AAE"/>
    <w:rsid w:val="009C4442"/>
    <w:rsid w:val="009C6343"/>
    <w:rsid w:val="009D1C01"/>
    <w:rsid w:val="009D2D71"/>
    <w:rsid w:val="009D2E9C"/>
    <w:rsid w:val="009D41E7"/>
    <w:rsid w:val="009D54C0"/>
    <w:rsid w:val="009D79B0"/>
    <w:rsid w:val="009E08E2"/>
    <w:rsid w:val="009E11CF"/>
    <w:rsid w:val="009E32E0"/>
    <w:rsid w:val="009E37EB"/>
    <w:rsid w:val="009E398F"/>
    <w:rsid w:val="009E4B99"/>
    <w:rsid w:val="009E4BC0"/>
    <w:rsid w:val="009E5FE4"/>
    <w:rsid w:val="009F14D6"/>
    <w:rsid w:val="009F15EA"/>
    <w:rsid w:val="009F32EC"/>
    <w:rsid w:val="009F3B5A"/>
    <w:rsid w:val="009F4F9F"/>
    <w:rsid w:val="00A009E9"/>
    <w:rsid w:val="00A019EE"/>
    <w:rsid w:val="00A04851"/>
    <w:rsid w:val="00A050AE"/>
    <w:rsid w:val="00A051B1"/>
    <w:rsid w:val="00A06730"/>
    <w:rsid w:val="00A07D34"/>
    <w:rsid w:val="00A125DF"/>
    <w:rsid w:val="00A14177"/>
    <w:rsid w:val="00A147C5"/>
    <w:rsid w:val="00A1749E"/>
    <w:rsid w:val="00A2201D"/>
    <w:rsid w:val="00A2341F"/>
    <w:rsid w:val="00A2352A"/>
    <w:rsid w:val="00A2475F"/>
    <w:rsid w:val="00A2485B"/>
    <w:rsid w:val="00A251DE"/>
    <w:rsid w:val="00A25229"/>
    <w:rsid w:val="00A26661"/>
    <w:rsid w:val="00A2677C"/>
    <w:rsid w:val="00A279F9"/>
    <w:rsid w:val="00A30002"/>
    <w:rsid w:val="00A30A2F"/>
    <w:rsid w:val="00A30AD1"/>
    <w:rsid w:val="00A30EBD"/>
    <w:rsid w:val="00A31917"/>
    <w:rsid w:val="00A32341"/>
    <w:rsid w:val="00A324F4"/>
    <w:rsid w:val="00A33684"/>
    <w:rsid w:val="00A33C62"/>
    <w:rsid w:val="00A348F0"/>
    <w:rsid w:val="00A37798"/>
    <w:rsid w:val="00A37E88"/>
    <w:rsid w:val="00A4052F"/>
    <w:rsid w:val="00A412DE"/>
    <w:rsid w:val="00A41C36"/>
    <w:rsid w:val="00A41C91"/>
    <w:rsid w:val="00A42141"/>
    <w:rsid w:val="00A4465E"/>
    <w:rsid w:val="00A479E6"/>
    <w:rsid w:val="00A50AA7"/>
    <w:rsid w:val="00A5127A"/>
    <w:rsid w:val="00A5228E"/>
    <w:rsid w:val="00A523EB"/>
    <w:rsid w:val="00A5274C"/>
    <w:rsid w:val="00A529D1"/>
    <w:rsid w:val="00A53133"/>
    <w:rsid w:val="00A545FE"/>
    <w:rsid w:val="00A55672"/>
    <w:rsid w:val="00A55FFA"/>
    <w:rsid w:val="00A57782"/>
    <w:rsid w:val="00A61163"/>
    <w:rsid w:val="00A613E0"/>
    <w:rsid w:val="00A616E8"/>
    <w:rsid w:val="00A62F64"/>
    <w:rsid w:val="00A634FC"/>
    <w:rsid w:val="00A63669"/>
    <w:rsid w:val="00A64F18"/>
    <w:rsid w:val="00A6648C"/>
    <w:rsid w:val="00A67B7A"/>
    <w:rsid w:val="00A67F44"/>
    <w:rsid w:val="00A71E3D"/>
    <w:rsid w:val="00A71EEA"/>
    <w:rsid w:val="00A734F0"/>
    <w:rsid w:val="00A74583"/>
    <w:rsid w:val="00A7626D"/>
    <w:rsid w:val="00A829B9"/>
    <w:rsid w:val="00A83AF7"/>
    <w:rsid w:val="00A83F3A"/>
    <w:rsid w:val="00A856CC"/>
    <w:rsid w:val="00A85BE6"/>
    <w:rsid w:val="00A8677A"/>
    <w:rsid w:val="00A86EBA"/>
    <w:rsid w:val="00A876DA"/>
    <w:rsid w:val="00A87A00"/>
    <w:rsid w:val="00A90E00"/>
    <w:rsid w:val="00A9182C"/>
    <w:rsid w:val="00A94DFD"/>
    <w:rsid w:val="00A95050"/>
    <w:rsid w:val="00A956DC"/>
    <w:rsid w:val="00A972D7"/>
    <w:rsid w:val="00A9792F"/>
    <w:rsid w:val="00AA1527"/>
    <w:rsid w:val="00AA2355"/>
    <w:rsid w:val="00AA2521"/>
    <w:rsid w:val="00AA2F8E"/>
    <w:rsid w:val="00AA3859"/>
    <w:rsid w:val="00AA4874"/>
    <w:rsid w:val="00AB1F55"/>
    <w:rsid w:val="00AB271B"/>
    <w:rsid w:val="00AB2BA5"/>
    <w:rsid w:val="00AB32DD"/>
    <w:rsid w:val="00AB3C20"/>
    <w:rsid w:val="00AB4531"/>
    <w:rsid w:val="00AB4786"/>
    <w:rsid w:val="00AB516F"/>
    <w:rsid w:val="00AB5A87"/>
    <w:rsid w:val="00AB7D5B"/>
    <w:rsid w:val="00AC0EC3"/>
    <w:rsid w:val="00AC28A0"/>
    <w:rsid w:val="00AC38BE"/>
    <w:rsid w:val="00AC54C7"/>
    <w:rsid w:val="00AC5876"/>
    <w:rsid w:val="00AC6D06"/>
    <w:rsid w:val="00AC6D20"/>
    <w:rsid w:val="00AD0626"/>
    <w:rsid w:val="00AD0F1F"/>
    <w:rsid w:val="00AD323B"/>
    <w:rsid w:val="00AD32EC"/>
    <w:rsid w:val="00AD482F"/>
    <w:rsid w:val="00AD50F8"/>
    <w:rsid w:val="00AD5174"/>
    <w:rsid w:val="00AD780D"/>
    <w:rsid w:val="00AD79E2"/>
    <w:rsid w:val="00AE0423"/>
    <w:rsid w:val="00AE0E26"/>
    <w:rsid w:val="00AE0E65"/>
    <w:rsid w:val="00AE10FC"/>
    <w:rsid w:val="00AE20AE"/>
    <w:rsid w:val="00AE2FDD"/>
    <w:rsid w:val="00AE5246"/>
    <w:rsid w:val="00AE53C7"/>
    <w:rsid w:val="00AE59A1"/>
    <w:rsid w:val="00AE63AE"/>
    <w:rsid w:val="00AE6F53"/>
    <w:rsid w:val="00AE7BCD"/>
    <w:rsid w:val="00AF0B3E"/>
    <w:rsid w:val="00AF1605"/>
    <w:rsid w:val="00AF453F"/>
    <w:rsid w:val="00AF6EF7"/>
    <w:rsid w:val="00AF7D36"/>
    <w:rsid w:val="00B018EF"/>
    <w:rsid w:val="00B01F43"/>
    <w:rsid w:val="00B03363"/>
    <w:rsid w:val="00B03A76"/>
    <w:rsid w:val="00B0604A"/>
    <w:rsid w:val="00B07E6E"/>
    <w:rsid w:val="00B103F3"/>
    <w:rsid w:val="00B110A3"/>
    <w:rsid w:val="00B11352"/>
    <w:rsid w:val="00B14F7A"/>
    <w:rsid w:val="00B156D5"/>
    <w:rsid w:val="00B15E30"/>
    <w:rsid w:val="00B15F0C"/>
    <w:rsid w:val="00B17540"/>
    <w:rsid w:val="00B17A5C"/>
    <w:rsid w:val="00B17BF9"/>
    <w:rsid w:val="00B201A5"/>
    <w:rsid w:val="00B20719"/>
    <w:rsid w:val="00B217F5"/>
    <w:rsid w:val="00B23813"/>
    <w:rsid w:val="00B24C20"/>
    <w:rsid w:val="00B24E92"/>
    <w:rsid w:val="00B25DD1"/>
    <w:rsid w:val="00B2682A"/>
    <w:rsid w:val="00B269C9"/>
    <w:rsid w:val="00B2773E"/>
    <w:rsid w:val="00B30AD3"/>
    <w:rsid w:val="00B30EAB"/>
    <w:rsid w:val="00B31D17"/>
    <w:rsid w:val="00B33F74"/>
    <w:rsid w:val="00B34149"/>
    <w:rsid w:val="00B34A4D"/>
    <w:rsid w:val="00B34C90"/>
    <w:rsid w:val="00B35375"/>
    <w:rsid w:val="00B36888"/>
    <w:rsid w:val="00B37794"/>
    <w:rsid w:val="00B409C9"/>
    <w:rsid w:val="00B41505"/>
    <w:rsid w:val="00B417C1"/>
    <w:rsid w:val="00B424C4"/>
    <w:rsid w:val="00B430D3"/>
    <w:rsid w:val="00B43A68"/>
    <w:rsid w:val="00B44AFB"/>
    <w:rsid w:val="00B4675E"/>
    <w:rsid w:val="00B4689F"/>
    <w:rsid w:val="00B475D0"/>
    <w:rsid w:val="00B47B9A"/>
    <w:rsid w:val="00B51643"/>
    <w:rsid w:val="00B51A68"/>
    <w:rsid w:val="00B52EA0"/>
    <w:rsid w:val="00B52FB6"/>
    <w:rsid w:val="00B63668"/>
    <w:rsid w:val="00B64448"/>
    <w:rsid w:val="00B71A4C"/>
    <w:rsid w:val="00B71AB2"/>
    <w:rsid w:val="00B73BD0"/>
    <w:rsid w:val="00B75AB9"/>
    <w:rsid w:val="00B7780E"/>
    <w:rsid w:val="00B80378"/>
    <w:rsid w:val="00B80BD8"/>
    <w:rsid w:val="00B81EDD"/>
    <w:rsid w:val="00B84635"/>
    <w:rsid w:val="00B846C9"/>
    <w:rsid w:val="00B8504E"/>
    <w:rsid w:val="00B87035"/>
    <w:rsid w:val="00B904B7"/>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7CB4"/>
    <w:rsid w:val="00BB1818"/>
    <w:rsid w:val="00BB2291"/>
    <w:rsid w:val="00BB361A"/>
    <w:rsid w:val="00BB56C9"/>
    <w:rsid w:val="00BB76C5"/>
    <w:rsid w:val="00BB7C45"/>
    <w:rsid w:val="00BC1265"/>
    <w:rsid w:val="00BC1C98"/>
    <w:rsid w:val="00BC3264"/>
    <w:rsid w:val="00BC483D"/>
    <w:rsid w:val="00BC4E78"/>
    <w:rsid w:val="00BC531E"/>
    <w:rsid w:val="00BC6612"/>
    <w:rsid w:val="00BC7660"/>
    <w:rsid w:val="00BD16F3"/>
    <w:rsid w:val="00BD1C31"/>
    <w:rsid w:val="00BD2281"/>
    <w:rsid w:val="00BD2AE8"/>
    <w:rsid w:val="00BD350A"/>
    <w:rsid w:val="00BD4FC0"/>
    <w:rsid w:val="00BD5C60"/>
    <w:rsid w:val="00BD65A5"/>
    <w:rsid w:val="00BD764C"/>
    <w:rsid w:val="00BE1322"/>
    <w:rsid w:val="00BE6293"/>
    <w:rsid w:val="00BF01F4"/>
    <w:rsid w:val="00BF0AA3"/>
    <w:rsid w:val="00BF1FAC"/>
    <w:rsid w:val="00BF2434"/>
    <w:rsid w:val="00BF315C"/>
    <w:rsid w:val="00BF371A"/>
    <w:rsid w:val="00BF4502"/>
    <w:rsid w:val="00BF5118"/>
    <w:rsid w:val="00BF5DEB"/>
    <w:rsid w:val="00BF62D7"/>
    <w:rsid w:val="00BF6CB1"/>
    <w:rsid w:val="00BF76AD"/>
    <w:rsid w:val="00C00476"/>
    <w:rsid w:val="00C01958"/>
    <w:rsid w:val="00C02B7A"/>
    <w:rsid w:val="00C038BD"/>
    <w:rsid w:val="00C03C80"/>
    <w:rsid w:val="00C03F0E"/>
    <w:rsid w:val="00C0451C"/>
    <w:rsid w:val="00C04C9B"/>
    <w:rsid w:val="00C05024"/>
    <w:rsid w:val="00C05221"/>
    <w:rsid w:val="00C05938"/>
    <w:rsid w:val="00C05FE5"/>
    <w:rsid w:val="00C06E53"/>
    <w:rsid w:val="00C06F76"/>
    <w:rsid w:val="00C11B09"/>
    <w:rsid w:val="00C1568A"/>
    <w:rsid w:val="00C159C4"/>
    <w:rsid w:val="00C161A9"/>
    <w:rsid w:val="00C17787"/>
    <w:rsid w:val="00C205F5"/>
    <w:rsid w:val="00C21A20"/>
    <w:rsid w:val="00C21FF4"/>
    <w:rsid w:val="00C26AB5"/>
    <w:rsid w:val="00C30084"/>
    <w:rsid w:val="00C30D7A"/>
    <w:rsid w:val="00C32620"/>
    <w:rsid w:val="00C34E4C"/>
    <w:rsid w:val="00C350C9"/>
    <w:rsid w:val="00C3529D"/>
    <w:rsid w:val="00C354E2"/>
    <w:rsid w:val="00C36DB2"/>
    <w:rsid w:val="00C37478"/>
    <w:rsid w:val="00C40424"/>
    <w:rsid w:val="00C432C3"/>
    <w:rsid w:val="00C44688"/>
    <w:rsid w:val="00C50230"/>
    <w:rsid w:val="00C50A59"/>
    <w:rsid w:val="00C50DB5"/>
    <w:rsid w:val="00C51014"/>
    <w:rsid w:val="00C52796"/>
    <w:rsid w:val="00C529E6"/>
    <w:rsid w:val="00C52B6B"/>
    <w:rsid w:val="00C52FB3"/>
    <w:rsid w:val="00C536BD"/>
    <w:rsid w:val="00C53955"/>
    <w:rsid w:val="00C5420A"/>
    <w:rsid w:val="00C5429B"/>
    <w:rsid w:val="00C54A75"/>
    <w:rsid w:val="00C54F20"/>
    <w:rsid w:val="00C61AF5"/>
    <w:rsid w:val="00C65EA7"/>
    <w:rsid w:val="00C67F84"/>
    <w:rsid w:val="00C70160"/>
    <w:rsid w:val="00C70589"/>
    <w:rsid w:val="00C714F2"/>
    <w:rsid w:val="00C72026"/>
    <w:rsid w:val="00C73110"/>
    <w:rsid w:val="00C77448"/>
    <w:rsid w:val="00C774E6"/>
    <w:rsid w:val="00C805A4"/>
    <w:rsid w:val="00C80F10"/>
    <w:rsid w:val="00C81F11"/>
    <w:rsid w:val="00C83A02"/>
    <w:rsid w:val="00C84EF3"/>
    <w:rsid w:val="00C918A9"/>
    <w:rsid w:val="00C92664"/>
    <w:rsid w:val="00C92A81"/>
    <w:rsid w:val="00C93B05"/>
    <w:rsid w:val="00C94FD7"/>
    <w:rsid w:val="00C95AB2"/>
    <w:rsid w:val="00C9691F"/>
    <w:rsid w:val="00CA03CA"/>
    <w:rsid w:val="00CA1613"/>
    <w:rsid w:val="00CA4831"/>
    <w:rsid w:val="00CA4A89"/>
    <w:rsid w:val="00CA5696"/>
    <w:rsid w:val="00CA597E"/>
    <w:rsid w:val="00CA773A"/>
    <w:rsid w:val="00CB214C"/>
    <w:rsid w:val="00CB5DA2"/>
    <w:rsid w:val="00CB6352"/>
    <w:rsid w:val="00CB6BB2"/>
    <w:rsid w:val="00CB743D"/>
    <w:rsid w:val="00CC2601"/>
    <w:rsid w:val="00CC2A51"/>
    <w:rsid w:val="00CC2AE6"/>
    <w:rsid w:val="00CC440E"/>
    <w:rsid w:val="00CC53F3"/>
    <w:rsid w:val="00CC5F46"/>
    <w:rsid w:val="00CC7B3C"/>
    <w:rsid w:val="00CC7CE8"/>
    <w:rsid w:val="00CC7E3E"/>
    <w:rsid w:val="00CD225D"/>
    <w:rsid w:val="00CD2F16"/>
    <w:rsid w:val="00CD4449"/>
    <w:rsid w:val="00CD766C"/>
    <w:rsid w:val="00CD7FE4"/>
    <w:rsid w:val="00CE45A4"/>
    <w:rsid w:val="00CE4B83"/>
    <w:rsid w:val="00CE4F3D"/>
    <w:rsid w:val="00CE69B1"/>
    <w:rsid w:val="00CE6B67"/>
    <w:rsid w:val="00CE75DB"/>
    <w:rsid w:val="00CF03FB"/>
    <w:rsid w:val="00CF0AAE"/>
    <w:rsid w:val="00CF0C11"/>
    <w:rsid w:val="00CF11C0"/>
    <w:rsid w:val="00CF121A"/>
    <w:rsid w:val="00CF34B1"/>
    <w:rsid w:val="00CF3723"/>
    <w:rsid w:val="00CF3D3F"/>
    <w:rsid w:val="00CF47C4"/>
    <w:rsid w:val="00CF61BB"/>
    <w:rsid w:val="00CF648F"/>
    <w:rsid w:val="00CF6D78"/>
    <w:rsid w:val="00CF7DFC"/>
    <w:rsid w:val="00D02FD4"/>
    <w:rsid w:val="00D03961"/>
    <w:rsid w:val="00D07095"/>
    <w:rsid w:val="00D078B8"/>
    <w:rsid w:val="00D07A91"/>
    <w:rsid w:val="00D10C9C"/>
    <w:rsid w:val="00D13C8B"/>
    <w:rsid w:val="00D147D8"/>
    <w:rsid w:val="00D14E59"/>
    <w:rsid w:val="00D1501B"/>
    <w:rsid w:val="00D15406"/>
    <w:rsid w:val="00D159F8"/>
    <w:rsid w:val="00D16C97"/>
    <w:rsid w:val="00D17FA0"/>
    <w:rsid w:val="00D2147F"/>
    <w:rsid w:val="00D23771"/>
    <w:rsid w:val="00D24239"/>
    <w:rsid w:val="00D24F8D"/>
    <w:rsid w:val="00D252BE"/>
    <w:rsid w:val="00D26B88"/>
    <w:rsid w:val="00D26BE6"/>
    <w:rsid w:val="00D26E01"/>
    <w:rsid w:val="00D276DB"/>
    <w:rsid w:val="00D307DE"/>
    <w:rsid w:val="00D31315"/>
    <w:rsid w:val="00D318DD"/>
    <w:rsid w:val="00D3222B"/>
    <w:rsid w:val="00D32FE6"/>
    <w:rsid w:val="00D3360E"/>
    <w:rsid w:val="00D33FAE"/>
    <w:rsid w:val="00D34A5A"/>
    <w:rsid w:val="00D35720"/>
    <w:rsid w:val="00D36CF3"/>
    <w:rsid w:val="00D43DD8"/>
    <w:rsid w:val="00D450CF"/>
    <w:rsid w:val="00D45F68"/>
    <w:rsid w:val="00D466BB"/>
    <w:rsid w:val="00D46CDD"/>
    <w:rsid w:val="00D47570"/>
    <w:rsid w:val="00D535BC"/>
    <w:rsid w:val="00D53D2F"/>
    <w:rsid w:val="00D549AD"/>
    <w:rsid w:val="00D54CB4"/>
    <w:rsid w:val="00D552A9"/>
    <w:rsid w:val="00D5534E"/>
    <w:rsid w:val="00D558BC"/>
    <w:rsid w:val="00D55D48"/>
    <w:rsid w:val="00D5748B"/>
    <w:rsid w:val="00D57631"/>
    <w:rsid w:val="00D60179"/>
    <w:rsid w:val="00D62141"/>
    <w:rsid w:val="00D62645"/>
    <w:rsid w:val="00D65FCE"/>
    <w:rsid w:val="00D6740E"/>
    <w:rsid w:val="00D7098A"/>
    <w:rsid w:val="00D735D7"/>
    <w:rsid w:val="00D737C9"/>
    <w:rsid w:val="00D739DF"/>
    <w:rsid w:val="00D7415D"/>
    <w:rsid w:val="00D750A8"/>
    <w:rsid w:val="00D76D53"/>
    <w:rsid w:val="00D76E0E"/>
    <w:rsid w:val="00D77001"/>
    <w:rsid w:val="00D7732A"/>
    <w:rsid w:val="00D80FAA"/>
    <w:rsid w:val="00D81B7A"/>
    <w:rsid w:val="00D829E8"/>
    <w:rsid w:val="00D82C62"/>
    <w:rsid w:val="00D82EC7"/>
    <w:rsid w:val="00D835B3"/>
    <w:rsid w:val="00D83B7A"/>
    <w:rsid w:val="00D83D7B"/>
    <w:rsid w:val="00D83F4D"/>
    <w:rsid w:val="00D8401D"/>
    <w:rsid w:val="00D84286"/>
    <w:rsid w:val="00D85634"/>
    <w:rsid w:val="00D85E93"/>
    <w:rsid w:val="00D86483"/>
    <w:rsid w:val="00D92BAE"/>
    <w:rsid w:val="00D9335D"/>
    <w:rsid w:val="00D94725"/>
    <w:rsid w:val="00D95B09"/>
    <w:rsid w:val="00D9659B"/>
    <w:rsid w:val="00D96CD0"/>
    <w:rsid w:val="00D97B2E"/>
    <w:rsid w:val="00D97E2A"/>
    <w:rsid w:val="00DA0136"/>
    <w:rsid w:val="00DA0ABB"/>
    <w:rsid w:val="00DA1A29"/>
    <w:rsid w:val="00DA25C6"/>
    <w:rsid w:val="00DA32DE"/>
    <w:rsid w:val="00DA433E"/>
    <w:rsid w:val="00DA739A"/>
    <w:rsid w:val="00DA7E8F"/>
    <w:rsid w:val="00DB0730"/>
    <w:rsid w:val="00DB0A06"/>
    <w:rsid w:val="00DB1337"/>
    <w:rsid w:val="00DB2D00"/>
    <w:rsid w:val="00DB2DD8"/>
    <w:rsid w:val="00DB2F37"/>
    <w:rsid w:val="00DB2F71"/>
    <w:rsid w:val="00DB33ED"/>
    <w:rsid w:val="00DB390A"/>
    <w:rsid w:val="00DB3B3F"/>
    <w:rsid w:val="00DB3FEA"/>
    <w:rsid w:val="00DB54DF"/>
    <w:rsid w:val="00DB5B73"/>
    <w:rsid w:val="00DB6AE4"/>
    <w:rsid w:val="00DC0260"/>
    <w:rsid w:val="00DC16D2"/>
    <w:rsid w:val="00DC191B"/>
    <w:rsid w:val="00DC1BA2"/>
    <w:rsid w:val="00DC2C7B"/>
    <w:rsid w:val="00DC4646"/>
    <w:rsid w:val="00DC6256"/>
    <w:rsid w:val="00DC669E"/>
    <w:rsid w:val="00DC6AA8"/>
    <w:rsid w:val="00DC71DD"/>
    <w:rsid w:val="00DC7486"/>
    <w:rsid w:val="00DC750A"/>
    <w:rsid w:val="00DD04E9"/>
    <w:rsid w:val="00DD52AE"/>
    <w:rsid w:val="00DD546A"/>
    <w:rsid w:val="00DD5584"/>
    <w:rsid w:val="00DE042E"/>
    <w:rsid w:val="00DE17E7"/>
    <w:rsid w:val="00DE3510"/>
    <w:rsid w:val="00DE3E4C"/>
    <w:rsid w:val="00DE3EDF"/>
    <w:rsid w:val="00DE44E0"/>
    <w:rsid w:val="00DF0C70"/>
    <w:rsid w:val="00DF1389"/>
    <w:rsid w:val="00DF48EC"/>
    <w:rsid w:val="00DF4A7E"/>
    <w:rsid w:val="00DF599F"/>
    <w:rsid w:val="00DF7167"/>
    <w:rsid w:val="00E021B9"/>
    <w:rsid w:val="00E02E53"/>
    <w:rsid w:val="00E03D7B"/>
    <w:rsid w:val="00E0578B"/>
    <w:rsid w:val="00E05C9C"/>
    <w:rsid w:val="00E06F83"/>
    <w:rsid w:val="00E1035D"/>
    <w:rsid w:val="00E108E9"/>
    <w:rsid w:val="00E10999"/>
    <w:rsid w:val="00E11561"/>
    <w:rsid w:val="00E12480"/>
    <w:rsid w:val="00E146BF"/>
    <w:rsid w:val="00E14D21"/>
    <w:rsid w:val="00E15AC2"/>
    <w:rsid w:val="00E16FD0"/>
    <w:rsid w:val="00E17C3A"/>
    <w:rsid w:val="00E20296"/>
    <w:rsid w:val="00E2064C"/>
    <w:rsid w:val="00E20772"/>
    <w:rsid w:val="00E20F56"/>
    <w:rsid w:val="00E2325E"/>
    <w:rsid w:val="00E23553"/>
    <w:rsid w:val="00E23800"/>
    <w:rsid w:val="00E23D02"/>
    <w:rsid w:val="00E2412E"/>
    <w:rsid w:val="00E264E6"/>
    <w:rsid w:val="00E2658B"/>
    <w:rsid w:val="00E26D75"/>
    <w:rsid w:val="00E27655"/>
    <w:rsid w:val="00E31088"/>
    <w:rsid w:val="00E3177C"/>
    <w:rsid w:val="00E32618"/>
    <w:rsid w:val="00E32900"/>
    <w:rsid w:val="00E35614"/>
    <w:rsid w:val="00E35EA1"/>
    <w:rsid w:val="00E36063"/>
    <w:rsid w:val="00E3732A"/>
    <w:rsid w:val="00E37C12"/>
    <w:rsid w:val="00E37D78"/>
    <w:rsid w:val="00E4114E"/>
    <w:rsid w:val="00E411DD"/>
    <w:rsid w:val="00E42167"/>
    <w:rsid w:val="00E46D90"/>
    <w:rsid w:val="00E47B9B"/>
    <w:rsid w:val="00E510B0"/>
    <w:rsid w:val="00E517B8"/>
    <w:rsid w:val="00E54000"/>
    <w:rsid w:val="00E54A47"/>
    <w:rsid w:val="00E564B3"/>
    <w:rsid w:val="00E565EC"/>
    <w:rsid w:val="00E572CA"/>
    <w:rsid w:val="00E57865"/>
    <w:rsid w:val="00E605AA"/>
    <w:rsid w:val="00E6266F"/>
    <w:rsid w:val="00E662CE"/>
    <w:rsid w:val="00E66BD1"/>
    <w:rsid w:val="00E66F95"/>
    <w:rsid w:val="00E67FE8"/>
    <w:rsid w:val="00E70AA6"/>
    <w:rsid w:val="00E71AAD"/>
    <w:rsid w:val="00E71B64"/>
    <w:rsid w:val="00E72C47"/>
    <w:rsid w:val="00E731EE"/>
    <w:rsid w:val="00E769DD"/>
    <w:rsid w:val="00E76BB8"/>
    <w:rsid w:val="00E771B0"/>
    <w:rsid w:val="00E824DF"/>
    <w:rsid w:val="00E83A5C"/>
    <w:rsid w:val="00E8544C"/>
    <w:rsid w:val="00E861D3"/>
    <w:rsid w:val="00E871E1"/>
    <w:rsid w:val="00E876FE"/>
    <w:rsid w:val="00E90E88"/>
    <w:rsid w:val="00E92133"/>
    <w:rsid w:val="00E93CB5"/>
    <w:rsid w:val="00E9579B"/>
    <w:rsid w:val="00E957B7"/>
    <w:rsid w:val="00E97917"/>
    <w:rsid w:val="00E97D83"/>
    <w:rsid w:val="00EA0558"/>
    <w:rsid w:val="00EA0BBD"/>
    <w:rsid w:val="00EA10D8"/>
    <w:rsid w:val="00EA339F"/>
    <w:rsid w:val="00EA3627"/>
    <w:rsid w:val="00EA5C19"/>
    <w:rsid w:val="00EA7141"/>
    <w:rsid w:val="00EB0214"/>
    <w:rsid w:val="00EB0E86"/>
    <w:rsid w:val="00EB1A0B"/>
    <w:rsid w:val="00EB1BC8"/>
    <w:rsid w:val="00EB4C8B"/>
    <w:rsid w:val="00EB5A36"/>
    <w:rsid w:val="00EC108C"/>
    <w:rsid w:val="00EC26D0"/>
    <w:rsid w:val="00EC45B0"/>
    <w:rsid w:val="00EC4830"/>
    <w:rsid w:val="00EC4C7D"/>
    <w:rsid w:val="00EC6ED2"/>
    <w:rsid w:val="00EC707F"/>
    <w:rsid w:val="00EC73F1"/>
    <w:rsid w:val="00EC7853"/>
    <w:rsid w:val="00EC7CED"/>
    <w:rsid w:val="00ED0F50"/>
    <w:rsid w:val="00ED1286"/>
    <w:rsid w:val="00ED3EC1"/>
    <w:rsid w:val="00ED63A5"/>
    <w:rsid w:val="00ED6C9C"/>
    <w:rsid w:val="00ED77AD"/>
    <w:rsid w:val="00ED781B"/>
    <w:rsid w:val="00ED7BE5"/>
    <w:rsid w:val="00EE38A2"/>
    <w:rsid w:val="00EE5AE0"/>
    <w:rsid w:val="00EE788E"/>
    <w:rsid w:val="00EF0ADE"/>
    <w:rsid w:val="00EF2C39"/>
    <w:rsid w:val="00EF3DFB"/>
    <w:rsid w:val="00EF41BF"/>
    <w:rsid w:val="00EF4E86"/>
    <w:rsid w:val="00EF5724"/>
    <w:rsid w:val="00EF65D5"/>
    <w:rsid w:val="00EF6EC6"/>
    <w:rsid w:val="00F00400"/>
    <w:rsid w:val="00F0064A"/>
    <w:rsid w:val="00F0156D"/>
    <w:rsid w:val="00F017DC"/>
    <w:rsid w:val="00F018D3"/>
    <w:rsid w:val="00F019DB"/>
    <w:rsid w:val="00F02785"/>
    <w:rsid w:val="00F02E8F"/>
    <w:rsid w:val="00F0365C"/>
    <w:rsid w:val="00F04515"/>
    <w:rsid w:val="00F05324"/>
    <w:rsid w:val="00F06AE2"/>
    <w:rsid w:val="00F06C6C"/>
    <w:rsid w:val="00F0708E"/>
    <w:rsid w:val="00F1153F"/>
    <w:rsid w:val="00F12270"/>
    <w:rsid w:val="00F12DD1"/>
    <w:rsid w:val="00F131F4"/>
    <w:rsid w:val="00F13E3F"/>
    <w:rsid w:val="00F14548"/>
    <w:rsid w:val="00F17686"/>
    <w:rsid w:val="00F1793D"/>
    <w:rsid w:val="00F17A3D"/>
    <w:rsid w:val="00F201E1"/>
    <w:rsid w:val="00F21602"/>
    <w:rsid w:val="00F218F3"/>
    <w:rsid w:val="00F21A0F"/>
    <w:rsid w:val="00F227D5"/>
    <w:rsid w:val="00F2496D"/>
    <w:rsid w:val="00F25102"/>
    <w:rsid w:val="00F25FED"/>
    <w:rsid w:val="00F3009E"/>
    <w:rsid w:val="00F32B91"/>
    <w:rsid w:val="00F32D3A"/>
    <w:rsid w:val="00F332C9"/>
    <w:rsid w:val="00F33760"/>
    <w:rsid w:val="00F34116"/>
    <w:rsid w:val="00F350C9"/>
    <w:rsid w:val="00F36A82"/>
    <w:rsid w:val="00F4067D"/>
    <w:rsid w:val="00F40718"/>
    <w:rsid w:val="00F40A06"/>
    <w:rsid w:val="00F4315B"/>
    <w:rsid w:val="00F45A31"/>
    <w:rsid w:val="00F45CE8"/>
    <w:rsid w:val="00F4652A"/>
    <w:rsid w:val="00F472E2"/>
    <w:rsid w:val="00F51E42"/>
    <w:rsid w:val="00F523D6"/>
    <w:rsid w:val="00F52C30"/>
    <w:rsid w:val="00F54556"/>
    <w:rsid w:val="00F548BE"/>
    <w:rsid w:val="00F54CB3"/>
    <w:rsid w:val="00F56C05"/>
    <w:rsid w:val="00F57B7A"/>
    <w:rsid w:val="00F60316"/>
    <w:rsid w:val="00F616FF"/>
    <w:rsid w:val="00F63446"/>
    <w:rsid w:val="00F6473E"/>
    <w:rsid w:val="00F64AFB"/>
    <w:rsid w:val="00F65871"/>
    <w:rsid w:val="00F65B72"/>
    <w:rsid w:val="00F665E2"/>
    <w:rsid w:val="00F67FE5"/>
    <w:rsid w:val="00F70A95"/>
    <w:rsid w:val="00F712D8"/>
    <w:rsid w:val="00F72AFD"/>
    <w:rsid w:val="00F73748"/>
    <w:rsid w:val="00F744A2"/>
    <w:rsid w:val="00F74BEB"/>
    <w:rsid w:val="00F759F1"/>
    <w:rsid w:val="00F762B6"/>
    <w:rsid w:val="00F76756"/>
    <w:rsid w:val="00F76C35"/>
    <w:rsid w:val="00F77355"/>
    <w:rsid w:val="00F824AA"/>
    <w:rsid w:val="00F85553"/>
    <w:rsid w:val="00F86BB8"/>
    <w:rsid w:val="00F87B72"/>
    <w:rsid w:val="00F90C8A"/>
    <w:rsid w:val="00F90E40"/>
    <w:rsid w:val="00F92B3A"/>
    <w:rsid w:val="00F944DF"/>
    <w:rsid w:val="00F949F7"/>
    <w:rsid w:val="00F96378"/>
    <w:rsid w:val="00F966F8"/>
    <w:rsid w:val="00F97E4D"/>
    <w:rsid w:val="00FA09E2"/>
    <w:rsid w:val="00FA0F1F"/>
    <w:rsid w:val="00FA29A1"/>
    <w:rsid w:val="00FA33EF"/>
    <w:rsid w:val="00FA4112"/>
    <w:rsid w:val="00FA4301"/>
    <w:rsid w:val="00FA5177"/>
    <w:rsid w:val="00FA5454"/>
    <w:rsid w:val="00FA5A58"/>
    <w:rsid w:val="00FA5C2A"/>
    <w:rsid w:val="00FA61BE"/>
    <w:rsid w:val="00FA6F83"/>
    <w:rsid w:val="00FA6FF3"/>
    <w:rsid w:val="00FB307B"/>
    <w:rsid w:val="00FB3488"/>
    <w:rsid w:val="00FB5C93"/>
    <w:rsid w:val="00FB6506"/>
    <w:rsid w:val="00FB7AF2"/>
    <w:rsid w:val="00FC0D5B"/>
    <w:rsid w:val="00FC424C"/>
    <w:rsid w:val="00FC65F2"/>
    <w:rsid w:val="00FC6EE8"/>
    <w:rsid w:val="00FD167E"/>
    <w:rsid w:val="00FD2823"/>
    <w:rsid w:val="00FD2CDC"/>
    <w:rsid w:val="00FD3A19"/>
    <w:rsid w:val="00FD4903"/>
    <w:rsid w:val="00FD5025"/>
    <w:rsid w:val="00FD531A"/>
    <w:rsid w:val="00FD5355"/>
    <w:rsid w:val="00FD580F"/>
    <w:rsid w:val="00FD60B9"/>
    <w:rsid w:val="00FE1251"/>
    <w:rsid w:val="00FE1D24"/>
    <w:rsid w:val="00FE2188"/>
    <w:rsid w:val="00FE3FEB"/>
    <w:rsid w:val="00FE4233"/>
    <w:rsid w:val="00FE4A7A"/>
    <w:rsid w:val="00FE5290"/>
    <w:rsid w:val="00FE6819"/>
    <w:rsid w:val="00FE695A"/>
    <w:rsid w:val="00FE7076"/>
    <w:rsid w:val="00FE767D"/>
    <w:rsid w:val="00FE7CE4"/>
    <w:rsid w:val="00FF22A1"/>
    <w:rsid w:val="00FF2A4F"/>
    <w:rsid w:val="00FF2AC2"/>
    <w:rsid w:val="00FF2D36"/>
    <w:rsid w:val="00FF3F9F"/>
    <w:rsid w:val="00FF4AE1"/>
    <w:rsid w:val="00FF4EA7"/>
    <w:rsid w:val="00FF5C81"/>
    <w:rsid w:val="00FF5FC6"/>
    <w:rsid w:val="00FF6361"/>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D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Normal"/>
    <w:uiPriority w:val="99"/>
    <w:rsid w:val="00B03A76"/>
    <w:pPr>
      <w:autoSpaceDE/>
      <w:autoSpaceDN/>
      <w:adjustRightInd/>
      <w:spacing w:after="120"/>
    </w:pPr>
    <w:rPr>
      <w:rFonts w:ascii="Times New Roman" w:eastAsiaTheme="minorHAnsi" w:hAnsi="Times New Roman" w:cs="Times New Roman"/>
      <w:color w:val="auto"/>
    </w:rPr>
  </w:style>
  <w:style w:type="table" w:customStyle="1" w:styleId="TableGrid2">
    <w:name w:val="Table Grid2"/>
    <w:basedOn w:val="TableNormal"/>
    <w:next w:val="TableGrid"/>
    <w:uiPriority w:val="59"/>
    <w:rsid w:val="006B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RCparanumberCharCharChar">
    <w:name w:val="FERC paranumber Char Char Char"/>
    <w:basedOn w:val="DefaultParagraphFont"/>
    <w:link w:val="FERCparanumberCharChar"/>
    <w:uiPriority w:val="99"/>
    <w:locked/>
    <w:rsid w:val="0076289D"/>
    <w:rPr>
      <w:sz w:val="26"/>
    </w:rPr>
  </w:style>
  <w:style w:type="paragraph" w:customStyle="1" w:styleId="FERCparanumberCharChar">
    <w:name w:val="FERC paranumber Char Char"/>
    <w:basedOn w:val="Normal"/>
    <w:link w:val="FERCparanumberCharCharChar"/>
    <w:uiPriority w:val="99"/>
    <w:rsid w:val="0076289D"/>
    <w:pPr>
      <w:widowControl w:val="0"/>
      <w:numPr>
        <w:numId w:val="18"/>
      </w:numPr>
    </w:pPr>
    <w:rPr>
      <w:rFonts w:asciiTheme="minorHAnsi" w:hAnsiTheme="minorHAns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09390822">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84071274">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OrderNo.793_PRC-005-2_20131219.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Letter%20Order%20Approving%20DGR%20Reliability%20Standard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image" Target="media/image3.emf"/><Relationship Id="rId9"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PRC-005-2(i)</Number>
    <Date xmlns="078344ff-8d50-4bff-90aa-a5f449462ba4">2016-05-16T04:00:00+00:00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19B6E-67BE-4005-A29B-EA1DC5E23BAA}"/>
</file>

<file path=customXml/itemProps2.xml><?xml version="1.0" encoding="utf-8"?>
<ds:datastoreItem xmlns:ds="http://schemas.openxmlformats.org/officeDocument/2006/customXml" ds:itemID="{116F425F-ED3E-41D7-A0B3-533D23AA6019}"/>
</file>

<file path=customXml/itemProps3.xml><?xml version="1.0" encoding="utf-8"?>
<ds:datastoreItem xmlns:ds="http://schemas.openxmlformats.org/officeDocument/2006/customXml" ds:itemID="{9BD222B0-4AE7-4F88-B1CB-5114F6ACB11E}"/>
</file>

<file path=customXml/itemProps4.xml><?xml version="1.0" encoding="utf-8"?>
<ds:datastoreItem xmlns:ds="http://schemas.openxmlformats.org/officeDocument/2006/customXml" ds:itemID="{40514FA4-C9D0-4007-9F1F-02F85F9C1DFE}"/>
</file>

<file path=customXml/itemProps5.xml><?xml version="1.0" encoding="utf-8"?>
<ds:datastoreItem xmlns:ds="http://schemas.openxmlformats.org/officeDocument/2006/customXml" ds:itemID="{3BCCF41B-C405-45F6-9871-57BE8AE49F09}"/>
</file>

<file path=customXml/itemProps6.xml><?xml version="1.0" encoding="utf-8"?>
<ds:datastoreItem xmlns:ds="http://schemas.openxmlformats.org/officeDocument/2006/customXml" ds:itemID="{86B3A464-CC62-4384-93A8-3BFD0F104DF6}"/>
</file>

<file path=docProps/app.xml><?xml version="1.0" encoding="utf-8"?>
<Properties xmlns="http://schemas.openxmlformats.org/officeDocument/2006/extended-properties" xmlns:vt="http://schemas.openxmlformats.org/officeDocument/2006/docPropsVTypes">
  <Template>Normal.dotm</Template>
  <TotalTime>0</TotalTime>
  <Pages>30</Pages>
  <Words>8768</Words>
  <Characters>49979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Protection System Maintenance</vt:lpstr>
    </vt:vector>
  </TitlesOfParts>
  <LinksUpToDate>false</LinksUpToDate>
  <CharactersWithSpaces>58630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System Maintenance</dc:title>
  <dc:subject/>
  <dc:creator/>
  <cp:keywords/>
  <dc:description/>
  <cp:lastModifiedBy/>
  <cp:revision>1</cp:revision>
  <dcterms:created xsi:type="dcterms:W3CDTF">2015-08-04T18:30:00Z</dcterms:created>
  <dcterms:modified xsi:type="dcterms:W3CDTF">2015-08-05T15:23:00Z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1fd31d2d-34eb-4f23-935f-6297d6e1c4f6</vt:lpwstr>
  </property>
  <property fmtid="{D5CDD505-2E9C-101B-9397-08002B2CF9AE}" pid="4" name="TemplateUrl">
    <vt:lpwstr/>
  </property>
  <property fmtid="{D5CDD505-2E9C-101B-9397-08002B2CF9AE}" pid="5" name="Order">
    <vt:r8>38400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